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18" w:rsidRPr="008212FD" w:rsidRDefault="00C71C18" w:rsidP="00C71C18">
      <w:pPr>
        <w:autoSpaceDE w:val="0"/>
        <w:autoSpaceDN w:val="0"/>
        <w:adjustRightInd w:val="0"/>
        <w:jc w:val="center"/>
        <w:rPr>
          <w:rFonts w:ascii="Times New Roman" w:hAnsi="Times New Roman"/>
          <w:b/>
          <w:bCs/>
          <w:szCs w:val="24"/>
        </w:rPr>
      </w:pPr>
      <w:r w:rsidRPr="008212FD">
        <w:rPr>
          <w:rFonts w:ascii="Times New Roman" w:hAnsi="Times New Roman"/>
          <w:b/>
          <w:bCs/>
          <w:szCs w:val="24"/>
        </w:rPr>
        <w:t>ORDINANCE 2017-</w:t>
      </w:r>
      <w:r w:rsidR="004A344C">
        <w:rPr>
          <w:rFonts w:ascii="Times New Roman" w:hAnsi="Times New Roman"/>
          <w:b/>
          <w:bCs/>
          <w:szCs w:val="24"/>
        </w:rPr>
        <w:t>17</w:t>
      </w:r>
    </w:p>
    <w:p w:rsidR="00C71C18" w:rsidRPr="008212FD" w:rsidRDefault="00C71C18" w:rsidP="00C71C18">
      <w:pPr>
        <w:autoSpaceDE w:val="0"/>
        <w:autoSpaceDN w:val="0"/>
        <w:adjustRightInd w:val="0"/>
        <w:jc w:val="center"/>
        <w:rPr>
          <w:rFonts w:ascii="Times New Roman" w:hAnsi="Times New Roman"/>
          <w:b/>
          <w:bCs/>
          <w:color w:val="000000"/>
          <w:szCs w:val="24"/>
        </w:rPr>
      </w:pPr>
    </w:p>
    <w:p w:rsidR="00C71C18" w:rsidRPr="008212FD" w:rsidRDefault="00C71C18" w:rsidP="00C71C18">
      <w:pPr>
        <w:autoSpaceDE w:val="0"/>
        <w:autoSpaceDN w:val="0"/>
        <w:adjustRightInd w:val="0"/>
        <w:ind w:left="720" w:right="720"/>
        <w:jc w:val="center"/>
        <w:rPr>
          <w:rFonts w:ascii="Times New Roman" w:hAnsi="Times New Roman"/>
          <w:b/>
          <w:bCs/>
          <w:color w:val="000000"/>
          <w:szCs w:val="24"/>
        </w:rPr>
      </w:pPr>
      <w:r w:rsidRPr="008212FD">
        <w:rPr>
          <w:rFonts w:ascii="Times New Roman" w:hAnsi="Times New Roman"/>
          <w:b/>
          <w:bCs/>
          <w:color w:val="000000"/>
          <w:szCs w:val="24"/>
        </w:rPr>
        <w:t>AN ORDINANCE OF THE TOWN OF PHILLIPSBURG, COUNTY</w:t>
      </w:r>
    </w:p>
    <w:p w:rsidR="00C71C18" w:rsidRPr="008212FD" w:rsidRDefault="00C71C18" w:rsidP="00C71C18">
      <w:pPr>
        <w:autoSpaceDE w:val="0"/>
        <w:autoSpaceDN w:val="0"/>
        <w:adjustRightInd w:val="0"/>
        <w:ind w:left="720" w:right="720"/>
        <w:jc w:val="center"/>
        <w:rPr>
          <w:rFonts w:ascii="Times New Roman" w:hAnsi="Times New Roman"/>
          <w:b/>
          <w:bCs/>
          <w:color w:val="000000"/>
          <w:szCs w:val="24"/>
        </w:rPr>
      </w:pPr>
      <w:r w:rsidRPr="008212FD">
        <w:rPr>
          <w:rFonts w:ascii="Times New Roman" w:hAnsi="Times New Roman"/>
          <w:b/>
          <w:bCs/>
          <w:color w:val="000000"/>
          <w:szCs w:val="24"/>
        </w:rPr>
        <w:t xml:space="preserve">OF WARREN, STATE OF NEW JERSEY, AMENDING CHAPTER 625, </w:t>
      </w:r>
      <w:r w:rsidRPr="008212FD">
        <w:rPr>
          <w:rFonts w:ascii="Times New Roman" w:hAnsi="Times New Roman"/>
          <w:b/>
          <w:bCs/>
          <w:i/>
          <w:color w:val="000000"/>
          <w:szCs w:val="24"/>
        </w:rPr>
        <w:t>ZONING</w:t>
      </w:r>
      <w:r w:rsidRPr="008212FD">
        <w:rPr>
          <w:rFonts w:ascii="Times New Roman" w:hAnsi="Times New Roman"/>
          <w:b/>
          <w:bCs/>
          <w:color w:val="000000"/>
          <w:szCs w:val="24"/>
        </w:rPr>
        <w:t xml:space="preserve">, ARTICLE VIII, </w:t>
      </w:r>
      <w:r w:rsidRPr="008212FD">
        <w:rPr>
          <w:rFonts w:ascii="Times New Roman" w:hAnsi="Times New Roman"/>
          <w:b/>
          <w:bCs/>
          <w:i/>
          <w:color w:val="000000"/>
          <w:szCs w:val="24"/>
        </w:rPr>
        <w:t xml:space="preserve">SIGNS </w:t>
      </w:r>
      <w:r w:rsidRPr="008212FD">
        <w:rPr>
          <w:rFonts w:ascii="Times New Roman" w:hAnsi="Times New Roman"/>
          <w:b/>
          <w:bCs/>
          <w:color w:val="000000"/>
          <w:szCs w:val="24"/>
        </w:rPr>
        <w:t xml:space="preserve">TO </w:t>
      </w:r>
      <w:r w:rsidR="003041BD">
        <w:rPr>
          <w:rFonts w:ascii="Times New Roman" w:hAnsi="Times New Roman"/>
          <w:b/>
          <w:bCs/>
          <w:color w:val="000000"/>
          <w:szCs w:val="24"/>
        </w:rPr>
        <w:t>REVISE</w:t>
      </w:r>
      <w:r w:rsidRPr="008212FD">
        <w:rPr>
          <w:rFonts w:ascii="Times New Roman" w:hAnsi="Times New Roman"/>
          <w:b/>
          <w:bCs/>
          <w:color w:val="000000"/>
          <w:szCs w:val="24"/>
        </w:rPr>
        <w:t xml:space="preserve"> REGULATIONS FOR TEMPORARY SIGNS </w:t>
      </w:r>
      <w:r w:rsidR="003041BD">
        <w:rPr>
          <w:rFonts w:ascii="Times New Roman" w:hAnsi="Times New Roman"/>
          <w:b/>
          <w:bCs/>
          <w:color w:val="000000"/>
          <w:szCs w:val="24"/>
        </w:rPr>
        <w:t>WITHIN THE TOWN OF PHILLIPSBURG</w:t>
      </w:r>
    </w:p>
    <w:p w:rsidR="00C71C18" w:rsidRPr="008212FD" w:rsidRDefault="00C71C18" w:rsidP="00C71C18">
      <w:pPr>
        <w:rPr>
          <w:rFonts w:ascii="Times New Roman" w:hAnsi="Times New Roman"/>
          <w:b/>
          <w:bCs/>
          <w:color w:val="000000"/>
          <w:szCs w:val="24"/>
        </w:rPr>
      </w:pPr>
    </w:p>
    <w:p w:rsidR="00C71C18" w:rsidRPr="008212FD" w:rsidRDefault="00C71C18" w:rsidP="00C71C18">
      <w:pPr>
        <w:ind w:firstLine="720"/>
        <w:rPr>
          <w:rFonts w:ascii="Times New Roman" w:hAnsi="Times New Roman"/>
          <w:szCs w:val="24"/>
        </w:rPr>
      </w:pPr>
      <w:r w:rsidRPr="008212FD">
        <w:rPr>
          <w:rFonts w:ascii="Times New Roman" w:hAnsi="Times New Roman"/>
          <w:b/>
          <w:bCs/>
          <w:color w:val="000000"/>
          <w:szCs w:val="24"/>
        </w:rPr>
        <w:t xml:space="preserve">BE IT ORDAINED </w:t>
      </w:r>
      <w:r w:rsidRPr="008212FD">
        <w:rPr>
          <w:rFonts w:ascii="Times New Roman" w:hAnsi="Times New Roman"/>
          <w:bCs/>
          <w:color w:val="000000"/>
          <w:szCs w:val="24"/>
        </w:rPr>
        <w:t xml:space="preserve">by the Town Council, Town of Phillipsburg that </w:t>
      </w:r>
      <w:r w:rsidRPr="008212FD">
        <w:rPr>
          <w:rFonts w:ascii="Times New Roman" w:hAnsi="Times New Roman"/>
          <w:szCs w:val="24"/>
        </w:rPr>
        <w:t xml:space="preserve">Chapter 625, </w:t>
      </w:r>
      <w:r w:rsidRPr="008212FD">
        <w:rPr>
          <w:rFonts w:ascii="Times New Roman" w:hAnsi="Times New Roman"/>
          <w:i/>
          <w:szCs w:val="24"/>
        </w:rPr>
        <w:t>Zoning</w:t>
      </w:r>
      <w:r w:rsidRPr="008212FD">
        <w:rPr>
          <w:rFonts w:ascii="Times New Roman" w:hAnsi="Times New Roman"/>
          <w:szCs w:val="24"/>
        </w:rPr>
        <w:t xml:space="preserve">, Article VIII, </w:t>
      </w:r>
      <w:r w:rsidRPr="008212FD">
        <w:rPr>
          <w:rFonts w:ascii="Times New Roman" w:hAnsi="Times New Roman"/>
          <w:i/>
          <w:szCs w:val="24"/>
        </w:rPr>
        <w:t xml:space="preserve">Signs, </w:t>
      </w:r>
      <w:r w:rsidRPr="008212FD">
        <w:rPr>
          <w:rFonts w:ascii="Times New Roman" w:hAnsi="Times New Roman"/>
          <w:szCs w:val="24"/>
        </w:rPr>
        <w:t xml:space="preserve">Section 39, </w:t>
      </w:r>
      <w:r w:rsidRPr="008212FD">
        <w:rPr>
          <w:rFonts w:ascii="Times New Roman" w:hAnsi="Times New Roman"/>
          <w:i/>
          <w:szCs w:val="24"/>
        </w:rPr>
        <w:t xml:space="preserve">Political Signs, </w:t>
      </w:r>
      <w:r w:rsidRPr="008212FD">
        <w:rPr>
          <w:rFonts w:ascii="Times New Roman" w:hAnsi="Times New Roman"/>
          <w:szCs w:val="24"/>
        </w:rPr>
        <w:t>is hereby deleted in its entirety and replaced as follows</w:t>
      </w:r>
    </w:p>
    <w:p w:rsidR="00C71C18" w:rsidRPr="008212FD" w:rsidRDefault="00C71C18" w:rsidP="00C71C18">
      <w:pPr>
        <w:ind w:firstLine="720"/>
        <w:rPr>
          <w:rFonts w:ascii="Times New Roman" w:hAnsi="Times New Roman"/>
          <w:bCs/>
          <w:color w:val="000000"/>
          <w:szCs w:val="24"/>
        </w:rPr>
      </w:pPr>
    </w:p>
    <w:p w:rsidR="00C71C18" w:rsidRPr="008212FD" w:rsidRDefault="00C71C18" w:rsidP="00C71C18">
      <w:pPr>
        <w:rPr>
          <w:rFonts w:ascii="Times New Roman" w:hAnsi="Times New Roman"/>
          <w:b/>
          <w:szCs w:val="24"/>
        </w:rPr>
      </w:pPr>
      <w:r w:rsidRPr="008212FD">
        <w:rPr>
          <w:rFonts w:ascii="Times New Roman" w:hAnsi="Times New Roman"/>
          <w:b/>
          <w:szCs w:val="24"/>
          <w:u w:val="single"/>
        </w:rPr>
        <w:t>Section 1</w:t>
      </w:r>
    </w:p>
    <w:p w:rsidR="00C71C18" w:rsidRDefault="00C71C18" w:rsidP="00C71C18">
      <w:pPr>
        <w:rPr>
          <w:rFonts w:ascii="Times New Roman" w:hAnsi="Times New Roman"/>
          <w:b/>
          <w:szCs w:val="24"/>
          <w:highlight w:val="yellow"/>
        </w:rPr>
      </w:pPr>
    </w:p>
    <w:p w:rsidR="00C9159B" w:rsidRDefault="00C9159B" w:rsidP="0067774E">
      <w:pPr>
        <w:rPr>
          <w:rFonts w:ascii="Times New Roman" w:hAnsi="Times New Roman"/>
          <w:szCs w:val="24"/>
        </w:rPr>
      </w:pPr>
      <w:r>
        <w:rPr>
          <w:rFonts w:ascii="Times New Roman" w:hAnsi="Times New Roman"/>
          <w:szCs w:val="24"/>
        </w:rPr>
        <w:t xml:space="preserve">Chapter 625, </w:t>
      </w:r>
      <w:r w:rsidRPr="00C9159B">
        <w:rPr>
          <w:rFonts w:ascii="Times New Roman" w:hAnsi="Times New Roman"/>
          <w:i/>
          <w:szCs w:val="24"/>
        </w:rPr>
        <w:t>Zoning</w:t>
      </w:r>
      <w:r>
        <w:rPr>
          <w:rFonts w:ascii="Times New Roman" w:hAnsi="Times New Roman"/>
          <w:szCs w:val="24"/>
        </w:rPr>
        <w:t xml:space="preserve">, Article VIII, </w:t>
      </w:r>
      <w:r w:rsidRPr="00C9159B">
        <w:rPr>
          <w:rFonts w:ascii="Times New Roman" w:hAnsi="Times New Roman"/>
          <w:i/>
          <w:szCs w:val="24"/>
        </w:rPr>
        <w:t>Signs</w:t>
      </w:r>
      <w:r>
        <w:rPr>
          <w:rFonts w:ascii="Times New Roman" w:hAnsi="Times New Roman"/>
          <w:szCs w:val="24"/>
        </w:rPr>
        <w:t xml:space="preserve">, Section 38, </w:t>
      </w:r>
      <w:r w:rsidRPr="00C9159B">
        <w:rPr>
          <w:rFonts w:ascii="Times New Roman" w:hAnsi="Times New Roman"/>
          <w:i/>
          <w:szCs w:val="24"/>
        </w:rPr>
        <w:t>Signs permitted in all zones</w:t>
      </w:r>
      <w:r>
        <w:rPr>
          <w:rFonts w:ascii="Times New Roman" w:hAnsi="Times New Roman"/>
          <w:szCs w:val="24"/>
        </w:rPr>
        <w:t>, is amended as follows:</w:t>
      </w:r>
    </w:p>
    <w:p w:rsidR="00C9159B" w:rsidRDefault="00C9159B" w:rsidP="0067774E">
      <w:pPr>
        <w:rPr>
          <w:rFonts w:ascii="Times New Roman" w:hAnsi="Times New Roman"/>
          <w:szCs w:val="24"/>
        </w:rPr>
      </w:pPr>
    </w:p>
    <w:p w:rsidR="0067774E" w:rsidRPr="00324227" w:rsidRDefault="0067774E" w:rsidP="0067774E">
      <w:pPr>
        <w:rPr>
          <w:rFonts w:ascii="Times New Roman" w:hAnsi="Times New Roman"/>
          <w:szCs w:val="24"/>
        </w:rPr>
      </w:pPr>
      <w:r>
        <w:rPr>
          <w:rFonts w:ascii="Times New Roman" w:hAnsi="Times New Roman"/>
          <w:szCs w:val="24"/>
        </w:rPr>
        <w:t>§625-38</w:t>
      </w:r>
      <w:r w:rsidRPr="00324227">
        <w:rPr>
          <w:rFonts w:ascii="Times New Roman" w:hAnsi="Times New Roman"/>
          <w:szCs w:val="24"/>
        </w:rPr>
        <w:t xml:space="preserve"> </w:t>
      </w:r>
      <w:r>
        <w:rPr>
          <w:rFonts w:ascii="Times New Roman" w:hAnsi="Times New Roman"/>
          <w:b/>
          <w:szCs w:val="24"/>
        </w:rPr>
        <w:t>Signs permitted in all zones.</w:t>
      </w:r>
    </w:p>
    <w:p w:rsidR="0067774E" w:rsidRPr="00324227" w:rsidRDefault="0067774E" w:rsidP="0067774E">
      <w:pPr>
        <w:rPr>
          <w:rFonts w:ascii="Times New Roman" w:hAnsi="Times New Roman"/>
          <w:szCs w:val="24"/>
        </w:rPr>
      </w:pPr>
    </w:p>
    <w:p w:rsidR="0067774E" w:rsidRDefault="0067774E" w:rsidP="0067774E">
      <w:pPr>
        <w:pStyle w:val="ListParagraph"/>
        <w:numPr>
          <w:ilvl w:val="0"/>
          <w:numId w:val="2"/>
        </w:numPr>
        <w:rPr>
          <w:rFonts w:ascii="Times New Roman" w:hAnsi="Times New Roman"/>
          <w:szCs w:val="24"/>
        </w:rPr>
      </w:pPr>
      <w:r w:rsidRPr="0067774E">
        <w:rPr>
          <w:rFonts w:ascii="Times New Roman" w:hAnsi="Times New Roman"/>
          <w:szCs w:val="24"/>
        </w:rPr>
        <w:t>A maximum of two real estate signs advertising the sale, rental or lease of only the premises on which such signs are maintained shall be permitted. Such signs shall not in any case display more than 20 square feet of surface (see § 625-35) on tracts of acreage or new developments. When advertising the sale of an existing structure, such signs shall not in any case display more than six square feet of surface per sign.</w:t>
      </w:r>
    </w:p>
    <w:p w:rsidR="00897E62" w:rsidRDefault="00897E62" w:rsidP="00897E62">
      <w:pPr>
        <w:pStyle w:val="ListParagraph"/>
        <w:rPr>
          <w:rFonts w:ascii="Times New Roman" w:hAnsi="Times New Roman"/>
          <w:szCs w:val="24"/>
        </w:rPr>
      </w:pPr>
    </w:p>
    <w:p w:rsidR="00897E62" w:rsidRDefault="00897E62" w:rsidP="0067774E">
      <w:pPr>
        <w:pStyle w:val="ListParagraph"/>
        <w:numPr>
          <w:ilvl w:val="0"/>
          <w:numId w:val="2"/>
        </w:numPr>
        <w:rPr>
          <w:rFonts w:ascii="Times New Roman" w:hAnsi="Times New Roman"/>
          <w:szCs w:val="24"/>
        </w:rPr>
      </w:pPr>
      <w:r>
        <w:rPr>
          <w:rFonts w:ascii="Times New Roman" w:hAnsi="Times New Roman"/>
          <w:szCs w:val="24"/>
        </w:rPr>
        <w:t>One nonilluminated announcement sign, not exceeding one square foot in area, is permitted in any zone for each tenant or owner per structure.</w:t>
      </w:r>
    </w:p>
    <w:p w:rsidR="00897E62" w:rsidRPr="00897E62" w:rsidRDefault="00897E62" w:rsidP="00897E62">
      <w:pPr>
        <w:rPr>
          <w:rFonts w:ascii="Times New Roman" w:hAnsi="Times New Roman"/>
          <w:szCs w:val="24"/>
        </w:rPr>
      </w:pPr>
    </w:p>
    <w:p w:rsidR="00897E62" w:rsidRDefault="00897E62" w:rsidP="0067774E">
      <w:pPr>
        <w:pStyle w:val="ListParagraph"/>
        <w:numPr>
          <w:ilvl w:val="0"/>
          <w:numId w:val="2"/>
        </w:numPr>
        <w:rPr>
          <w:rFonts w:ascii="Times New Roman" w:hAnsi="Times New Roman"/>
          <w:szCs w:val="24"/>
        </w:rPr>
      </w:pPr>
      <w:r>
        <w:rPr>
          <w:rFonts w:ascii="Times New Roman" w:hAnsi="Times New Roman"/>
          <w:szCs w:val="24"/>
        </w:rPr>
        <w:t>Signs identifying contractors, builders and tradesmen engaged in construction of buildings may be permitted to have an area of 12 square feet and may only be displayed while work is being performed on site.</w:t>
      </w:r>
    </w:p>
    <w:p w:rsidR="00897E62" w:rsidRPr="00897E62" w:rsidRDefault="00897E62" w:rsidP="00897E62">
      <w:pPr>
        <w:rPr>
          <w:rFonts w:ascii="Times New Roman" w:hAnsi="Times New Roman"/>
          <w:szCs w:val="24"/>
        </w:rPr>
      </w:pPr>
    </w:p>
    <w:p w:rsidR="00897E62" w:rsidRDefault="00897E62" w:rsidP="0067774E">
      <w:pPr>
        <w:pStyle w:val="ListParagraph"/>
        <w:numPr>
          <w:ilvl w:val="0"/>
          <w:numId w:val="2"/>
        </w:numPr>
        <w:rPr>
          <w:rFonts w:ascii="Times New Roman" w:hAnsi="Times New Roman"/>
          <w:szCs w:val="24"/>
        </w:rPr>
      </w:pPr>
      <w:r>
        <w:rPr>
          <w:rFonts w:ascii="Times New Roman" w:hAnsi="Times New Roman"/>
          <w:szCs w:val="24"/>
        </w:rPr>
        <w:t xml:space="preserve">Public and quasi-public signs identifying uses such as the following are permitted and may have a maximum area of 12 square feet, provided that they comply with the restrictions set forth in </w:t>
      </w:r>
      <w:r w:rsidRPr="0067774E">
        <w:rPr>
          <w:rFonts w:ascii="Times New Roman" w:hAnsi="Times New Roman"/>
          <w:szCs w:val="24"/>
        </w:rPr>
        <w:t>§</w:t>
      </w:r>
      <w:r>
        <w:rPr>
          <w:rFonts w:ascii="Times New Roman" w:hAnsi="Times New Roman"/>
          <w:szCs w:val="24"/>
        </w:rPr>
        <w:t xml:space="preserve"> 625-40 for public buildings, schools, churches, hospitals, clinics, clubs, lodges or public utilities.</w:t>
      </w:r>
    </w:p>
    <w:p w:rsidR="00897E62" w:rsidRPr="00897E62" w:rsidRDefault="00897E62" w:rsidP="00897E62">
      <w:pPr>
        <w:pStyle w:val="ListParagraph"/>
        <w:rPr>
          <w:rFonts w:ascii="Times New Roman" w:hAnsi="Times New Roman"/>
          <w:szCs w:val="24"/>
        </w:rPr>
      </w:pPr>
    </w:p>
    <w:p w:rsidR="00897E62" w:rsidRDefault="00897E62" w:rsidP="0067774E">
      <w:pPr>
        <w:pStyle w:val="ListParagraph"/>
        <w:numPr>
          <w:ilvl w:val="0"/>
          <w:numId w:val="2"/>
        </w:numPr>
        <w:rPr>
          <w:rFonts w:ascii="Times New Roman" w:hAnsi="Times New Roman"/>
          <w:szCs w:val="24"/>
        </w:rPr>
      </w:pPr>
      <w:r>
        <w:rPr>
          <w:rFonts w:ascii="Times New Roman" w:hAnsi="Times New Roman"/>
          <w:szCs w:val="24"/>
        </w:rPr>
        <w:t xml:space="preserve">Temporary signs may be erected on the premises </w:t>
      </w:r>
      <w:r w:rsidR="00C9159B">
        <w:rPr>
          <w:rFonts w:ascii="Times New Roman" w:hAnsi="Times New Roman"/>
          <w:szCs w:val="24"/>
        </w:rPr>
        <w:t xml:space="preserve">or within </w:t>
      </w:r>
      <w:r>
        <w:rPr>
          <w:rFonts w:ascii="Times New Roman" w:hAnsi="Times New Roman"/>
          <w:szCs w:val="24"/>
        </w:rPr>
        <w:t>any establishment having a special event, provided that the total surface of all such signs shall not exceed 32 square feet in area and shall not be displayed for a period more than seven calendar days within a thirty-day period.</w:t>
      </w:r>
    </w:p>
    <w:p w:rsidR="00C9159B" w:rsidRPr="00C9159B" w:rsidRDefault="00C9159B" w:rsidP="00C9159B">
      <w:pPr>
        <w:pStyle w:val="ListParagraph"/>
        <w:rPr>
          <w:rFonts w:ascii="Times New Roman" w:hAnsi="Times New Roman"/>
          <w:szCs w:val="24"/>
        </w:rPr>
      </w:pPr>
    </w:p>
    <w:p w:rsidR="00C9159B" w:rsidRPr="00C9159B" w:rsidRDefault="00C9159B" w:rsidP="00C9159B">
      <w:pPr>
        <w:rPr>
          <w:rFonts w:ascii="Times New Roman" w:hAnsi="Times New Roman"/>
          <w:b/>
          <w:szCs w:val="24"/>
          <w:u w:val="single"/>
        </w:rPr>
      </w:pPr>
      <w:r w:rsidRPr="00C9159B">
        <w:rPr>
          <w:rFonts w:ascii="Times New Roman" w:hAnsi="Times New Roman"/>
          <w:b/>
          <w:szCs w:val="24"/>
          <w:u w:val="single"/>
        </w:rPr>
        <w:t>Section 2</w:t>
      </w:r>
    </w:p>
    <w:p w:rsidR="00C9159B" w:rsidRDefault="00C9159B" w:rsidP="00C9159B">
      <w:pPr>
        <w:rPr>
          <w:rFonts w:ascii="Times New Roman" w:hAnsi="Times New Roman"/>
          <w:szCs w:val="24"/>
        </w:rPr>
      </w:pPr>
    </w:p>
    <w:p w:rsidR="00C9159B" w:rsidRDefault="00C9159B" w:rsidP="00C9159B">
      <w:pPr>
        <w:rPr>
          <w:rFonts w:ascii="Times New Roman" w:hAnsi="Times New Roman"/>
          <w:szCs w:val="24"/>
        </w:rPr>
      </w:pPr>
      <w:r>
        <w:rPr>
          <w:rFonts w:ascii="Times New Roman" w:hAnsi="Times New Roman"/>
          <w:szCs w:val="24"/>
        </w:rPr>
        <w:t xml:space="preserve">Chapter 625, </w:t>
      </w:r>
      <w:r w:rsidRPr="00C9159B">
        <w:rPr>
          <w:rFonts w:ascii="Times New Roman" w:hAnsi="Times New Roman"/>
          <w:i/>
          <w:szCs w:val="24"/>
        </w:rPr>
        <w:t>Zoning</w:t>
      </w:r>
      <w:r>
        <w:rPr>
          <w:rFonts w:ascii="Times New Roman" w:hAnsi="Times New Roman"/>
          <w:szCs w:val="24"/>
        </w:rPr>
        <w:t xml:space="preserve">, Article VIII, </w:t>
      </w:r>
      <w:r w:rsidRPr="00C9159B">
        <w:rPr>
          <w:rFonts w:ascii="Times New Roman" w:hAnsi="Times New Roman"/>
          <w:i/>
          <w:szCs w:val="24"/>
        </w:rPr>
        <w:t>Signs</w:t>
      </w:r>
      <w:r>
        <w:rPr>
          <w:rFonts w:ascii="Times New Roman" w:hAnsi="Times New Roman"/>
          <w:szCs w:val="24"/>
        </w:rPr>
        <w:t xml:space="preserve">, Section 39, </w:t>
      </w:r>
      <w:r>
        <w:rPr>
          <w:rFonts w:ascii="Times New Roman" w:hAnsi="Times New Roman"/>
          <w:i/>
          <w:szCs w:val="24"/>
        </w:rPr>
        <w:t>Political Signs</w:t>
      </w:r>
      <w:r>
        <w:rPr>
          <w:rFonts w:ascii="Times New Roman" w:hAnsi="Times New Roman"/>
          <w:szCs w:val="24"/>
        </w:rPr>
        <w:t xml:space="preserve">, is deleted and a new section entitled </w:t>
      </w:r>
      <w:r w:rsidRPr="00C9159B">
        <w:rPr>
          <w:rFonts w:ascii="Times New Roman" w:hAnsi="Times New Roman"/>
          <w:i/>
          <w:szCs w:val="24"/>
        </w:rPr>
        <w:t>Temporary Signs</w:t>
      </w:r>
      <w:r>
        <w:rPr>
          <w:rFonts w:ascii="Times New Roman" w:hAnsi="Times New Roman"/>
          <w:szCs w:val="24"/>
        </w:rPr>
        <w:t xml:space="preserve"> is added as follows:</w:t>
      </w:r>
    </w:p>
    <w:p w:rsidR="00C9159B" w:rsidRPr="00C9159B" w:rsidRDefault="00C9159B" w:rsidP="00C9159B">
      <w:pPr>
        <w:rPr>
          <w:rFonts w:ascii="Times New Roman" w:hAnsi="Times New Roman"/>
          <w:szCs w:val="24"/>
        </w:rPr>
      </w:pPr>
    </w:p>
    <w:p w:rsidR="00897E62" w:rsidRPr="00897E62" w:rsidRDefault="00897E62" w:rsidP="00897E62">
      <w:pPr>
        <w:rPr>
          <w:rFonts w:ascii="Times New Roman" w:hAnsi="Times New Roman"/>
          <w:szCs w:val="24"/>
        </w:rPr>
      </w:pPr>
    </w:p>
    <w:p w:rsidR="0067774E" w:rsidRDefault="0067774E" w:rsidP="00C71C18">
      <w:pPr>
        <w:rPr>
          <w:rFonts w:ascii="Times New Roman" w:hAnsi="Times New Roman"/>
          <w:b/>
          <w:szCs w:val="24"/>
          <w:highlight w:val="yellow"/>
        </w:rPr>
      </w:pPr>
    </w:p>
    <w:p w:rsidR="0067774E" w:rsidRPr="00C71C18" w:rsidRDefault="0067774E" w:rsidP="00C71C18">
      <w:pPr>
        <w:rPr>
          <w:rFonts w:ascii="Times New Roman" w:hAnsi="Times New Roman"/>
          <w:b/>
          <w:szCs w:val="24"/>
          <w:highlight w:val="yellow"/>
        </w:rPr>
      </w:pPr>
    </w:p>
    <w:p w:rsidR="00C71C18" w:rsidRPr="00324227" w:rsidRDefault="00C71C18" w:rsidP="00C71C18">
      <w:pPr>
        <w:rPr>
          <w:rFonts w:ascii="Times New Roman" w:hAnsi="Times New Roman"/>
          <w:szCs w:val="24"/>
        </w:rPr>
      </w:pPr>
      <w:r w:rsidRPr="00324227">
        <w:rPr>
          <w:rFonts w:ascii="Times New Roman" w:hAnsi="Times New Roman"/>
          <w:szCs w:val="24"/>
        </w:rPr>
        <w:t xml:space="preserve">§625-39 </w:t>
      </w:r>
      <w:r w:rsidR="000E52C5" w:rsidRPr="00324227">
        <w:rPr>
          <w:rFonts w:ascii="Times New Roman" w:hAnsi="Times New Roman"/>
          <w:b/>
          <w:szCs w:val="24"/>
        </w:rPr>
        <w:t>Temporary Signs</w:t>
      </w:r>
      <w:r w:rsidRPr="00324227">
        <w:rPr>
          <w:rFonts w:ascii="Times New Roman" w:hAnsi="Times New Roman"/>
          <w:b/>
          <w:szCs w:val="24"/>
        </w:rPr>
        <w:t>.</w:t>
      </w:r>
    </w:p>
    <w:p w:rsidR="00C71C18" w:rsidRPr="00324227" w:rsidRDefault="00C71C18" w:rsidP="00C71C18">
      <w:pPr>
        <w:rPr>
          <w:rFonts w:ascii="Times New Roman" w:hAnsi="Times New Roman"/>
          <w:szCs w:val="24"/>
        </w:rPr>
      </w:pPr>
    </w:p>
    <w:p w:rsidR="000E52C5" w:rsidRPr="00324227" w:rsidRDefault="000E52C5" w:rsidP="00C9159B">
      <w:pPr>
        <w:pStyle w:val="ListParagraph"/>
        <w:numPr>
          <w:ilvl w:val="0"/>
          <w:numId w:val="3"/>
        </w:numPr>
        <w:rPr>
          <w:rFonts w:ascii="Times New Roman" w:hAnsi="Times New Roman"/>
          <w:szCs w:val="24"/>
        </w:rPr>
      </w:pPr>
      <w:r w:rsidRPr="00324227">
        <w:rPr>
          <w:rFonts w:ascii="Times New Roman" w:hAnsi="Times New Roman"/>
          <w:szCs w:val="24"/>
        </w:rPr>
        <w:t>Definition. As used in this article, the following terms shall have the meanings indicated:</w:t>
      </w:r>
    </w:p>
    <w:p w:rsidR="000E52C5" w:rsidRPr="00324227" w:rsidRDefault="000E52C5" w:rsidP="000E52C5">
      <w:pPr>
        <w:pStyle w:val="ListParagraph"/>
        <w:rPr>
          <w:rFonts w:ascii="Times New Roman" w:hAnsi="Times New Roman"/>
          <w:szCs w:val="24"/>
        </w:rPr>
      </w:pPr>
    </w:p>
    <w:p w:rsidR="000E52C5" w:rsidRPr="00324227" w:rsidRDefault="000E52C5" w:rsidP="000E52C5">
      <w:pPr>
        <w:pStyle w:val="ListParagraph"/>
        <w:rPr>
          <w:rFonts w:ascii="Times New Roman" w:hAnsi="Times New Roman"/>
          <w:szCs w:val="24"/>
        </w:rPr>
      </w:pPr>
      <w:r w:rsidRPr="00324227">
        <w:rPr>
          <w:rFonts w:ascii="Times New Roman" w:hAnsi="Times New Roman"/>
          <w:szCs w:val="24"/>
        </w:rPr>
        <w:t>TEMPORARY SIGN</w:t>
      </w:r>
    </w:p>
    <w:p w:rsidR="0051222A" w:rsidRPr="00324227" w:rsidRDefault="0051222A" w:rsidP="000E52C5">
      <w:pPr>
        <w:pStyle w:val="ListParagraph"/>
        <w:rPr>
          <w:rFonts w:ascii="Times New Roman" w:hAnsi="Times New Roman"/>
          <w:szCs w:val="24"/>
        </w:rPr>
      </w:pPr>
    </w:p>
    <w:p w:rsidR="0051222A" w:rsidRPr="00324227" w:rsidRDefault="0051222A" w:rsidP="000E52C5">
      <w:pPr>
        <w:pStyle w:val="ListParagraph"/>
        <w:rPr>
          <w:rFonts w:ascii="Times New Roman" w:hAnsi="Times New Roman"/>
          <w:szCs w:val="24"/>
        </w:rPr>
      </w:pPr>
      <w:r w:rsidRPr="00324227">
        <w:rPr>
          <w:rFonts w:ascii="Times New Roman" w:hAnsi="Times New Roman"/>
          <w:szCs w:val="24"/>
        </w:rPr>
        <w:t>A sign, poster, bill, placard, or banner</w:t>
      </w:r>
      <w:r w:rsidR="00324227" w:rsidRPr="00324227">
        <w:rPr>
          <w:rFonts w:ascii="Times New Roman" w:hAnsi="Times New Roman"/>
          <w:szCs w:val="24"/>
        </w:rPr>
        <w:t xml:space="preserve"> that is intended for display</w:t>
      </w:r>
      <w:r w:rsidR="00324227">
        <w:rPr>
          <w:rFonts w:ascii="Times New Roman" w:hAnsi="Times New Roman"/>
          <w:szCs w:val="24"/>
        </w:rPr>
        <w:t xml:space="preserve"> </w:t>
      </w:r>
      <w:r w:rsidR="00324227" w:rsidRPr="00324227">
        <w:rPr>
          <w:rFonts w:ascii="Times New Roman" w:hAnsi="Times New Roman"/>
          <w:szCs w:val="24"/>
        </w:rPr>
        <w:t>on a non-permanent basis and is not permanently affixed or attached to the ground, wall, window, or any other free</w:t>
      </w:r>
      <w:r w:rsidR="00324227">
        <w:rPr>
          <w:rFonts w:ascii="Times New Roman" w:hAnsi="Times New Roman"/>
          <w:szCs w:val="24"/>
        </w:rPr>
        <w:t>-</w:t>
      </w:r>
      <w:r w:rsidR="00324227" w:rsidRPr="00324227">
        <w:rPr>
          <w:rFonts w:ascii="Times New Roman" w:hAnsi="Times New Roman"/>
          <w:szCs w:val="24"/>
        </w:rPr>
        <w:t>standing object.</w:t>
      </w:r>
    </w:p>
    <w:p w:rsidR="000E52C5" w:rsidRDefault="000E52C5" w:rsidP="00324227">
      <w:pPr>
        <w:rPr>
          <w:rFonts w:ascii="Times New Roman" w:hAnsi="Times New Roman"/>
          <w:szCs w:val="24"/>
          <w:highlight w:val="yellow"/>
        </w:rPr>
      </w:pPr>
    </w:p>
    <w:p w:rsidR="00324227" w:rsidRPr="00324227" w:rsidRDefault="00324227" w:rsidP="00C9159B">
      <w:pPr>
        <w:pStyle w:val="ListParagraph"/>
        <w:numPr>
          <w:ilvl w:val="0"/>
          <w:numId w:val="3"/>
        </w:numPr>
        <w:rPr>
          <w:rFonts w:ascii="Times New Roman" w:hAnsi="Times New Roman"/>
          <w:szCs w:val="24"/>
        </w:rPr>
      </w:pPr>
      <w:r w:rsidRPr="00324227">
        <w:rPr>
          <w:rFonts w:ascii="Times New Roman" w:hAnsi="Times New Roman"/>
          <w:szCs w:val="24"/>
        </w:rPr>
        <w:t>Temporary Signs</w:t>
      </w:r>
      <w:r w:rsidR="00C9159B">
        <w:rPr>
          <w:rFonts w:ascii="Times New Roman" w:hAnsi="Times New Roman"/>
          <w:szCs w:val="24"/>
        </w:rPr>
        <w:t xml:space="preserve"> on private property</w:t>
      </w:r>
      <w:r w:rsidRPr="00324227">
        <w:rPr>
          <w:rFonts w:ascii="Times New Roman" w:hAnsi="Times New Roman"/>
          <w:szCs w:val="24"/>
        </w:rPr>
        <w:t xml:space="preserve"> are not subject to permit requirements of §625-36B above, provided they meet the following requirements.</w:t>
      </w:r>
    </w:p>
    <w:p w:rsidR="00C71C18" w:rsidRPr="00324227" w:rsidRDefault="00C71C18" w:rsidP="00C9159B">
      <w:pPr>
        <w:pStyle w:val="ListParagraph"/>
        <w:rPr>
          <w:rFonts w:ascii="Times New Roman" w:hAnsi="Times New Roman"/>
          <w:szCs w:val="24"/>
        </w:rPr>
      </w:pPr>
      <w:r w:rsidRPr="00324227">
        <w:rPr>
          <w:rFonts w:ascii="Times New Roman" w:hAnsi="Times New Roman"/>
          <w:szCs w:val="24"/>
        </w:rPr>
        <w:tab/>
      </w:r>
    </w:p>
    <w:p w:rsidR="00C71C18" w:rsidRPr="00324227" w:rsidRDefault="00324227" w:rsidP="00C9159B">
      <w:pPr>
        <w:pStyle w:val="content2"/>
        <w:numPr>
          <w:ilvl w:val="0"/>
          <w:numId w:val="1"/>
        </w:numPr>
        <w:shd w:val="clear" w:color="auto" w:fill="FFFFFF"/>
        <w:spacing w:before="0" w:beforeAutospacing="0" w:after="0" w:afterAutospacing="0"/>
        <w:rPr>
          <w:spacing w:val="2"/>
        </w:rPr>
      </w:pPr>
      <w:r w:rsidRPr="00324227">
        <w:rPr>
          <w:rStyle w:val="apple-converted-space"/>
          <w:spacing w:val="2"/>
        </w:rPr>
        <w:t>Temporary</w:t>
      </w:r>
      <w:r w:rsidR="00C71C18" w:rsidRPr="00324227">
        <w:rPr>
          <w:rStyle w:val="apple-converted-space"/>
          <w:spacing w:val="2"/>
        </w:rPr>
        <w:t> </w:t>
      </w:r>
      <w:r w:rsidR="00C71C18" w:rsidRPr="00324227">
        <w:rPr>
          <w:spacing w:val="2"/>
        </w:rPr>
        <w:t xml:space="preserve">signs </w:t>
      </w:r>
      <w:r w:rsidRPr="00324227">
        <w:rPr>
          <w:spacing w:val="2"/>
        </w:rPr>
        <w:t>shall not be displayed for a period longer than sixty (60) days</w:t>
      </w:r>
      <w:r w:rsidR="00C71C18" w:rsidRPr="00324227">
        <w:rPr>
          <w:spacing w:val="2"/>
        </w:rPr>
        <w:t>.</w:t>
      </w:r>
    </w:p>
    <w:p w:rsidR="00C71C18" w:rsidRPr="00324227" w:rsidRDefault="00C71C18" w:rsidP="00C9159B">
      <w:pPr>
        <w:pStyle w:val="content2"/>
        <w:shd w:val="clear" w:color="auto" w:fill="FFFFFF"/>
        <w:spacing w:before="0" w:beforeAutospacing="0" w:after="0" w:afterAutospacing="0"/>
        <w:ind w:left="1320"/>
        <w:rPr>
          <w:spacing w:val="2"/>
        </w:rPr>
      </w:pPr>
    </w:p>
    <w:p w:rsidR="00C71C18" w:rsidRPr="00C9159B" w:rsidRDefault="00324227" w:rsidP="00C9159B">
      <w:pPr>
        <w:pStyle w:val="content2"/>
        <w:numPr>
          <w:ilvl w:val="0"/>
          <w:numId w:val="1"/>
        </w:numPr>
        <w:shd w:val="clear" w:color="auto" w:fill="FFFFFF"/>
        <w:spacing w:before="0" w:beforeAutospacing="0" w:after="0" w:afterAutospacing="0"/>
      </w:pPr>
      <w:r w:rsidRPr="00324227">
        <w:rPr>
          <w:spacing w:val="2"/>
        </w:rPr>
        <w:t>Temporary</w:t>
      </w:r>
      <w:r w:rsidR="00C71C18" w:rsidRPr="00324227">
        <w:rPr>
          <w:rStyle w:val="apple-converted-space"/>
          <w:spacing w:val="2"/>
        </w:rPr>
        <w:t> </w:t>
      </w:r>
      <w:r w:rsidR="00C71C18" w:rsidRPr="00324227">
        <w:rPr>
          <w:spacing w:val="2"/>
        </w:rPr>
        <w:t>signs shall not exceed nine (9) square feet in area.</w:t>
      </w:r>
    </w:p>
    <w:p w:rsidR="00C9159B" w:rsidRPr="00324227" w:rsidRDefault="00C9159B" w:rsidP="00C9159B">
      <w:pPr>
        <w:pStyle w:val="content2"/>
        <w:shd w:val="clear" w:color="auto" w:fill="FFFFFF"/>
        <w:spacing w:before="0" w:beforeAutospacing="0" w:after="0" w:afterAutospacing="0"/>
      </w:pPr>
    </w:p>
    <w:p w:rsidR="00232B0E" w:rsidRDefault="00324227" w:rsidP="00C9159B">
      <w:pPr>
        <w:pStyle w:val="content2"/>
        <w:numPr>
          <w:ilvl w:val="0"/>
          <w:numId w:val="1"/>
        </w:numPr>
        <w:shd w:val="clear" w:color="auto" w:fill="FFFFFF"/>
        <w:spacing w:before="0" w:beforeAutospacing="0" w:after="0" w:afterAutospacing="0"/>
      </w:pPr>
      <w:r w:rsidRPr="00324227">
        <w:t>Temporary</w:t>
      </w:r>
      <w:r w:rsidR="00C71C18" w:rsidRPr="00324227">
        <w:t xml:space="preserve"> signs shall be located on private property</w:t>
      </w:r>
      <w:r w:rsidR="00232B0E">
        <w:t xml:space="preserve"> with consent of the owner. </w:t>
      </w:r>
    </w:p>
    <w:p w:rsidR="00C9159B" w:rsidRDefault="00C9159B" w:rsidP="00C9159B">
      <w:pPr>
        <w:pStyle w:val="content2"/>
        <w:shd w:val="clear" w:color="auto" w:fill="FFFFFF"/>
        <w:spacing w:before="0" w:beforeAutospacing="0" w:after="0" w:afterAutospacing="0"/>
      </w:pPr>
    </w:p>
    <w:p w:rsidR="00C71C18" w:rsidRDefault="00232B0E" w:rsidP="00C9159B">
      <w:pPr>
        <w:pStyle w:val="content2"/>
        <w:numPr>
          <w:ilvl w:val="0"/>
          <w:numId w:val="1"/>
        </w:numPr>
        <w:shd w:val="clear" w:color="auto" w:fill="FFFFFF"/>
        <w:spacing w:before="0" w:beforeAutospacing="0" w:after="0" w:afterAutospacing="0"/>
      </w:pPr>
      <w:r>
        <w:t xml:space="preserve">Temporary signs shall be located </w:t>
      </w:r>
      <w:r w:rsidR="00C71C18" w:rsidRPr="00324227">
        <w:t>outside the public right-of-way or any sight triangle, sight easement or sig</w:t>
      </w:r>
      <w:r w:rsidR="00C9159B">
        <w:t>ht lines for a road or driveway.</w:t>
      </w:r>
    </w:p>
    <w:p w:rsidR="00C9159B" w:rsidRPr="00324227" w:rsidRDefault="00C9159B" w:rsidP="00C9159B">
      <w:pPr>
        <w:pStyle w:val="content2"/>
        <w:shd w:val="clear" w:color="auto" w:fill="FFFFFF"/>
        <w:spacing w:before="0" w:beforeAutospacing="0" w:after="0" w:afterAutospacing="0"/>
      </w:pPr>
    </w:p>
    <w:p w:rsidR="00C9159B" w:rsidRDefault="00C9159B" w:rsidP="00C9159B">
      <w:pPr>
        <w:pStyle w:val="content2"/>
        <w:numPr>
          <w:ilvl w:val="0"/>
          <w:numId w:val="3"/>
        </w:numPr>
        <w:shd w:val="clear" w:color="auto" w:fill="FFFFFF"/>
        <w:spacing w:before="0" w:beforeAutospacing="0" w:after="48" w:afterAutospacing="0"/>
        <w:rPr>
          <w:spacing w:val="2"/>
        </w:rPr>
      </w:pPr>
      <w:r>
        <w:rPr>
          <w:spacing w:val="2"/>
        </w:rPr>
        <w:t>No temporary signs shall be affixed by tacking, pasting or otherwise mounting upon utility poles, light standards, trees or the like unless in accordance with the following regulations:</w:t>
      </w:r>
    </w:p>
    <w:p w:rsidR="00C9159B" w:rsidRDefault="00C9159B" w:rsidP="00C9159B">
      <w:pPr>
        <w:pStyle w:val="content2"/>
        <w:shd w:val="clear" w:color="auto" w:fill="FFFFFF"/>
        <w:spacing w:before="0" w:beforeAutospacing="0" w:after="48" w:afterAutospacing="0"/>
        <w:ind w:left="720"/>
        <w:rPr>
          <w:spacing w:val="2"/>
        </w:rPr>
      </w:pPr>
    </w:p>
    <w:p w:rsidR="00B47385" w:rsidRPr="00B47385" w:rsidRDefault="00B47385" w:rsidP="00B47385">
      <w:pPr>
        <w:pStyle w:val="ListParagraph"/>
        <w:numPr>
          <w:ilvl w:val="0"/>
          <w:numId w:val="6"/>
        </w:numPr>
        <w:shd w:val="clear" w:color="auto" w:fill="FFFFFF"/>
        <w:jc w:val="left"/>
        <w:rPr>
          <w:rFonts w:ascii="Times New Roman" w:eastAsia="Times New Roman" w:hAnsi="Times New Roman"/>
          <w:szCs w:val="24"/>
        </w:rPr>
      </w:pPr>
      <w:r w:rsidRPr="00B47385">
        <w:rPr>
          <w:rFonts w:ascii="Times New Roman" w:eastAsia="Times New Roman" w:hAnsi="Times New Roman"/>
          <w:szCs w:val="24"/>
        </w:rPr>
        <w:t>Temporary signs located in the public right-of-way shall not be across, over or extending onto the paved portion of any public roadway. Temporary signs shall not be installed in such a manner as to interfere with or obstruct access or vision along any such right-of-way.</w:t>
      </w:r>
    </w:p>
    <w:p w:rsidR="00B47385" w:rsidRPr="00B47385" w:rsidRDefault="00B47385" w:rsidP="00B47385">
      <w:pPr>
        <w:pStyle w:val="ListParagraph"/>
        <w:shd w:val="clear" w:color="auto" w:fill="FFFFFF"/>
        <w:jc w:val="left"/>
        <w:rPr>
          <w:rFonts w:ascii="Times New Roman" w:eastAsia="Times New Roman" w:hAnsi="Times New Roman"/>
          <w:szCs w:val="24"/>
        </w:rPr>
      </w:pPr>
    </w:p>
    <w:p w:rsidR="00B47385" w:rsidRPr="00B47385" w:rsidRDefault="00B47385" w:rsidP="00B47385">
      <w:pPr>
        <w:pStyle w:val="ListParagraph"/>
        <w:numPr>
          <w:ilvl w:val="0"/>
          <w:numId w:val="6"/>
        </w:numPr>
        <w:shd w:val="clear" w:color="auto" w:fill="FFFFFF"/>
        <w:jc w:val="left"/>
        <w:rPr>
          <w:rFonts w:ascii="Times New Roman" w:eastAsia="Times New Roman" w:hAnsi="Times New Roman"/>
          <w:szCs w:val="24"/>
        </w:rPr>
      </w:pPr>
      <w:r w:rsidRPr="00B47385">
        <w:rPr>
          <w:rFonts w:ascii="Times New Roman" w:eastAsia="Times New Roman" w:hAnsi="Times New Roman"/>
          <w:szCs w:val="24"/>
        </w:rPr>
        <w:t>Each temporary sign must be clearly marked with the name of the person or organization responsible for the removal of such signs. Any signs not so designated with the name of said person or organization shall be removed by the Zoning Officer.</w:t>
      </w:r>
    </w:p>
    <w:p w:rsidR="00B47385" w:rsidRPr="00B47385" w:rsidRDefault="00B47385" w:rsidP="00B47385">
      <w:pPr>
        <w:pStyle w:val="ListParagraph"/>
        <w:shd w:val="clear" w:color="auto" w:fill="FFFFFF"/>
        <w:jc w:val="left"/>
        <w:rPr>
          <w:rFonts w:ascii="Times New Roman" w:eastAsia="Times New Roman" w:hAnsi="Times New Roman"/>
          <w:szCs w:val="24"/>
        </w:rPr>
      </w:pPr>
    </w:p>
    <w:p w:rsidR="00B47385" w:rsidRDefault="00B47385" w:rsidP="00B47385">
      <w:pPr>
        <w:pStyle w:val="ListParagraph"/>
        <w:numPr>
          <w:ilvl w:val="0"/>
          <w:numId w:val="6"/>
        </w:numPr>
        <w:shd w:val="clear" w:color="auto" w:fill="FFFFFF"/>
        <w:jc w:val="left"/>
        <w:rPr>
          <w:rFonts w:ascii="Times New Roman" w:eastAsia="Times New Roman" w:hAnsi="Times New Roman"/>
          <w:szCs w:val="24"/>
        </w:rPr>
      </w:pPr>
      <w:r w:rsidRPr="00B47385">
        <w:rPr>
          <w:rFonts w:ascii="Times New Roman" w:eastAsia="Times New Roman" w:hAnsi="Times New Roman"/>
          <w:szCs w:val="24"/>
        </w:rPr>
        <w:t>It shall be unlawful to allow temporary signs to remain posted for a</w:t>
      </w:r>
      <w:r>
        <w:rPr>
          <w:rFonts w:ascii="Times New Roman" w:eastAsia="Times New Roman" w:hAnsi="Times New Roman"/>
          <w:szCs w:val="24"/>
        </w:rPr>
        <w:t xml:space="preserve"> period of more than seven days. </w:t>
      </w:r>
    </w:p>
    <w:p w:rsidR="00B47385" w:rsidRPr="00B47385" w:rsidRDefault="00B47385" w:rsidP="00B47385">
      <w:pPr>
        <w:pStyle w:val="ListParagraph"/>
        <w:rPr>
          <w:rFonts w:ascii="Times New Roman" w:eastAsia="Times New Roman" w:hAnsi="Times New Roman"/>
          <w:szCs w:val="24"/>
        </w:rPr>
      </w:pPr>
    </w:p>
    <w:p w:rsidR="00B47385" w:rsidRPr="00B47385" w:rsidRDefault="00B47385" w:rsidP="00B47385">
      <w:pPr>
        <w:pStyle w:val="ListParagraph"/>
        <w:numPr>
          <w:ilvl w:val="0"/>
          <w:numId w:val="6"/>
        </w:numPr>
        <w:shd w:val="clear" w:color="auto" w:fill="FFFFFF"/>
        <w:jc w:val="left"/>
        <w:rPr>
          <w:rFonts w:ascii="Times New Roman" w:eastAsia="Times New Roman" w:hAnsi="Times New Roman"/>
          <w:szCs w:val="24"/>
        </w:rPr>
      </w:pPr>
      <w:r w:rsidRPr="00B47385">
        <w:rPr>
          <w:rFonts w:ascii="Times New Roman" w:eastAsia="Times New Roman" w:hAnsi="Times New Roman"/>
          <w:szCs w:val="24"/>
        </w:rPr>
        <w:t xml:space="preserve">It shall be the responsibility of the person whose name appears on such temporary sign to remove such within the </w:t>
      </w:r>
      <w:proofErr w:type="gramStart"/>
      <w:r w:rsidR="004A344C" w:rsidRPr="00B47385">
        <w:rPr>
          <w:rFonts w:ascii="Times New Roman" w:eastAsia="Times New Roman" w:hAnsi="Times New Roman"/>
          <w:szCs w:val="24"/>
        </w:rPr>
        <w:t>afforested</w:t>
      </w:r>
      <w:r w:rsidR="004A344C">
        <w:rPr>
          <w:rFonts w:ascii="Times New Roman" w:eastAsia="Times New Roman" w:hAnsi="Times New Roman"/>
          <w:szCs w:val="24"/>
        </w:rPr>
        <w:t xml:space="preserve"> </w:t>
      </w:r>
      <w:bookmarkStart w:id="0" w:name="_GoBack"/>
      <w:bookmarkEnd w:id="0"/>
      <w:r w:rsidRPr="00B47385">
        <w:rPr>
          <w:rFonts w:ascii="Times New Roman" w:eastAsia="Times New Roman" w:hAnsi="Times New Roman"/>
          <w:szCs w:val="24"/>
        </w:rPr>
        <w:t xml:space="preserve"> period</w:t>
      </w:r>
      <w:proofErr w:type="gramEnd"/>
      <w:r w:rsidRPr="00B47385">
        <w:rPr>
          <w:rFonts w:ascii="Times New Roman" w:eastAsia="Times New Roman" w:hAnsi="Times New Roman"/>
          <w:szCs w:val="24"/>
        </w:rPr>
        <w:t>.</w:t>
      </w:r>
    </w:p>
    <w:p w:rsidR="00B47385" w:rsidRPr="00B47385" w:rsidRDefault="00B47385" w:rsidP="00B47385">
      <w:pPr>
        <w:pStyle w:val="ListParagraph"/>
        <w:shd w:val="clear" w:color="auto" w:fill="FFFFFF"/>
        <w:rPr>
          <w:rFonts w:ascii="Times New Roman" w:eastAsia="Times New Roman" w:hAnsi="Times New Roman"/>
          <w:szCs w:val="24"/>
        </w:rPr>
      </w:pPr>
    </w:p>
    <w:p w:rsidR="00B47385" w:rsidRPr="00B47385" w:rsidRDefault="00B47385" w:rsidP="00B47385">
      <w:pPr>
        <w:pStyle w:val="ListParagraph"/>
        <w:numPr>
          <w:ilvl w:val="0"/>
          <w:numId w:val="3"/>
        </w:numPr>
        <w:shd w:val="clear" w:color="auto" w:fill="FFFFFF"/>
        <w:rPr>
          <w:rFonts w:ascii="Times New Roman" w:eastAsia="Times New Roman" w:hAnsi="Times New Roman"/>
          <w:szCs w:val="24"/>
        </w:rPr>
      </w:pPr>
      <w:r w:rsidRPr="00B47385">
        <w:rPr>
          <w:rFonts w:ascii="Times New Roman" w:eastAsia="Times New Roman" w:hAnsi="Times New Roman"/>
          <w:szCs w:val="24"/>
        </w:rPr>
        <w:t xml:space="preserve">Upon violation of any portion of this </w:t>
      </w:r>
      <w:r>
        <w:rPr>
          <w:rFonts w:ascii="Times New Roman" w:eastAsia="Times New Roman" w:hAnsi="Times New Roman"/>
          <w:szCs w:val="24"/>
        </w:rPr>
        <w:t>section</w:t>
      </w:r>
      <w:r w:rsidRPr="00B47385">
        <w:rPr>
          <w:rFonts w:ascii="Times New Roman" w:eastAsia="Times New Roman" w:hAnsi="Times New Roman"/>
          <w:szCs w:val="24"/>
        </w:rPr>
        <w:t>, the person responsible for the removal of such signs shall be subject to a fine of not less than $10 nor more than $50 per sign. Each violation shall be considered a separate offense.</w:t>
      </w:r>
    </w:p>
    <w:p w:rsidR="00B47385" w:rsidRPr="00B47385" w:rsidRDefault="00B47385" w:rsidP="00B47385">
      <w:pPr>
        <w:pStyle w:val="ListParagraph"/>
        <w:shd w:val="clear" w:color="auto" w:fill="FFFFFF"/>
        <w:rPr>
          <w:rFonts w:ascii="Times New Roman" w:eastAsia="Times New Roman" w:hAnsi="Times New Roman"/>
          <w:szCs w:val="24"/>
        </w:rPr>
      </w:pPr>
    </w:p>
    <w:p w:rsidR="00C71C18" w:rsidRPr="00B47385" w:rsidRDefault="00324227" w:rsidP="00B47385">
      <w:pPr>
        <w:pStyle w:val="content2"/>
        <w:numPr>
          <w:ilvl w:val="0"/>
          <w:numId w:val="3"/>
        </w:numPr>
        <w:shd w:val="clear" w:color="auto" w:fill="FFFFFF"/>
        <w:spacing w:before="0" w:beforeAutospacing="0" w:after="0" w:afterAutospacing="0"/>
        <w:rPr>
          <w:spacing w:val="2"/>
        </w:rPr>
      </w:pPr>
      <w:r w:rsidRPr="00B47385">
        <w:rPr>
          <w:spacing w:val="2"/>
        </w:rPr>
        <w:t xml:space="preserve">This section shall not disturb the regulations </w:t>
      </w:r>
      <w:r w:rsidR="00232B0E" w:rsidRPr="00B47385">
        <w:rPr>
          <w:spacing w:val="2"/>
        </w:rPr>
        <w:t xml:space="preserve">for signs </w:t>
      </w:r>
      <w:r w:rsidRPr="00B47385">
        <w:rPr>
          <w:spacing w:val="2"/>
        </w:rPr>
        <w:t xml:space="preserve">established in </w:t>
      </w:r>
      <w:r w:rsidR="00232B0E" w:rsidRPr="00B47385">
        <w:t>§625-38 above.</w:t>
      </w:r>
    </w:p>
    <w:p w:rsidR="00B47385" w:rsidRPr="00B47385" w:rsidRDefault="00B47385" w:rsidP="00B47385">
      <w:pPr>
        <w:keepNext/>
        <w:spacing w:line="480" w:lineRule="auto"/>
        <w:outlineLvl w:val="3"/>
        <w:rPr>
          <w:rFonts w:ascii="Times New Roman" w:eastAsia="Times New Roman" w:hAnsi="Times New Roman"/>
          <w:b/>
          <w:bCs/>
          <w:szCs w:val="24"/>
          <w:u w:val="single"/>
        </w:rPr>
      </w:pPr>
      <w:r w:rsidRPr="00B47385">
        <w:rPr>
          <w:rFonts w:ascii="Times New Roman" w:eastAsia="Times New Roman" w:hAnsi="Times New Roman"/>
          <w:b/>
          <w:bCs/>
          <w:szCs w:val="24"/>
          <w:u w:val="single"/>
        </w:rPr>
        <w:lastRenderedPageBreak/>
        <w:t>Section 3</w:t>
      </w:r>
    </w:p>
    <w:p w:rsidR="00232B0E" w:rsidRPr="00B47385" w:rsidRDefault="00B47385" w:rsidP="00B47385">
      <w:pPr>
        <w:rPr>
          <w:rFonts w:ascii="Times New Roman" w:hAnsi="Times New Roman"/>
          <w:szCs w:val="24"/>
        </w:rPr>
      </w:pPr>
      <w:r w:rsidRPr="00B47385">
        <w:rPr>
          <w:rFonts w:ascii="Times New Roman" w:hAnsi="Times New Roman"/>
          <w:szCs w:val="24"/>
        </w:rPr>
        <w:t xml:space="preserve">Chapter 625, </w:t>
      </w:r>
      <w:r w:rsidRPr="00B47385">
        <w:rPr>
          <w:rFonts w:ascii="Times New Roman" w:hAnsi="Times New Roman"/>
          <w:i/>
          <w:szCs w:val="24"/>
        </w:rPr>
        <w:t>Zoning</w:t>
      </w:r>
      <w:r w:rsidRPr="00B47385">
        <w:rPr>
          <w:rFonts w:ascii="Times New Roman" w:hAnsi="Times New Roman"/>
          <w:szCs w:val="24"/>
        </w:rPr>
        <w:t xml:space="preserve">, Article VIII, </w:t>
      </w:r>
      <w:r w:rsidRPr="00B47385">
        <w:rPr>
          <w:rFonts w:ascii="Times New Roman" w:hAnsi="Times New Roman"/>
          <w:i/>
          <w:szCs w:val="24"/>
        </w:rPr>
        <w:t>Signs</w:t>
      </w:r>
      <w:r w:rsidRPr="00B47385">
        <w:rPr>
          <w:rFonts w:ascii="Times New Roman" w:hAnsi="Times New Roman"/>
          <w:szCs w:val="24"/>
        </w:rPr>
        <w:t xml:space="preserve">, Section 39, </w:t>
      </w:r>
      <w:r w:rsidRPr="00B47385">
        <w:rPr>
          <w:rFonts w:ascii="Times New Roman" w:hAnsi="Times New Roman"/>
          <w:i/>
          <w:szCs w:val="24"/>
        </w:rPr>
        <w:t>Temporary signs; violations and penalties</w:t>
      </w:r>
      <w:r w:rsidRPr="00B47385">
        <w:rPr>
          <w:rFonts w:ascii="Times New Roman" w:hAnsi="Times New Roman"/>
          <w:szCs w:val="24"/>
        </w:rPr>
        <w:t>, is deleted.</w:t>
      </w:r>
    </w:p>
    <w:p w:rsidR="00C71C18" w:rsidRPr="00B47385" w:rsidRDefault="00C71C18" w:rsidP="00C71C18">
      <w:pPr>
        <w:rPr>
          <w:rFonts w:ascii="Times New Roman" w:hAnsi="Times New Roman"/>
          <w:szCs w:val="24"/>
        </w:rPr>
      </w:pPr>
    </w:p>
    <w:p w:rsidR="00C71C18" w:rsidRPr="00B47385" w:rsidRDefault="00B47385" w:rsidP="00C71C18">
      <w:pPr>
        <w:keepNext/>
        <w:spacing w:line="480" w:lineRule="auto"/>
        <w:outlineLvl w:val="3"/>
        <w:rPr>
          <w:rFonts w:ascii="Times New Roman" w:eastAsia="Times New Roman" w:hAnsi="Times New Roman"/>
          <w:b/>
          <w:bCs/>
          <w:szCs w:val="24"/>
          <w:u w:val="single"/>
        </w:rPr>
      </w:pPr>
      <w:r w:rsidRPr="00B47385">
        <w:rPr>
          <w:rFonts w:ascii="Times New Roman" w:eastAsia="Times New Roman" w:hAnsi="Times New Roman"/>
          <w:b/>
          <w:bCs/>
          <w:szCs w:val="24"/>
          <w:u w:val="single"/>
        </w:rPr>
        <w:t>Section 4</w:t>
      </w:r>
    </w:p>
    <w:p w:rsidR="00C71C18" w:rsidRPr="00B47385" w:rsidRDefault="00C71C18" w:rsidP="00C71C18">
      <w:pPr>
        <w:ind w:firstLine="720"/>
        <w:contextualSpacing/>
        <w:rPr>
          <w:rFonts w:ascii="Times New Roman" w:hAnsi="Times New Roman"/>
          <w:bCs/>
          <w:szCs w:val="24"/>
        </w:rPr>
      </w:pPr>
      <w:r w:rsidRPr="00B47385">
        <w:rPr>
          <w:rFonts w:ascii="Times New Roman" w:hAnsi="Times New Roman"/>
          <w:szCs w:val="24"/>
        </w:rPr>
        <w:t>All ordinances or parts of ordinances inconsistent with this ordinance are hereby repealed to the extent of such inconsistencies.</w:t>
      </w:r>
      <w:r w:rsidRPr="00B47385">
        <w:rPr>
          <w:rFonts w:ascii="Times New Roman" w:hAnsi="Times New Roman"/>
          <w:bCs/>
          <w:szCs w:val="24"/>
        </w:rPr>
        <w:t xml:space="preserve"> </w:t>
      </w:r>
    </w:p>
    <w:p w:rsidR="00C71C18" w:rsidRPr="00C71C18" w:rsidRDefault="00C71C18" w:rsidP="00C71C18">
      <w:pPr>
        <w:ind w:firstLine="720"/>
        <w:contextualSpacing/>
        <w:rPr>
          <w:rFonts w:ascii="Times New Roman" w:hAnsi="Times New Roman"/>
          <w:szCs w:val="24"/>
          <w:highlight w:val="yellow"/>
        </w:rPr>
      </w:pPr>
    </w:p>
    <w:p w:rsidR="00C71C18" w:rsidRPr="00B47385" w:rsidRDefault="00B47385" w:rsidP="00C71C18">
      <w:pPr>
        <w:keepNext/>
        <w:outlineLvl w:val="1"/>
        <w:rPr>
          <w:rFonts w:ascii="Times New Roman" w:eastAsia="Times New Roman" w:hAnsi="Times New Roman"/>
          <w:b/>
          <w:szCs w:val="24"/>
          <w:u w:val="single"/>
        </w:rPr>
      </w:pPr>
      <w:r w:rsidRPr="00B47385">
        <w:rPr>
          <w:rFonts w:ascii="Times New Roman" w:eastAsia="Times New Roman" w:hAnsi="Times New Roman"/>
          <w:b/>
          <w:szCs w:val="24"/>
          <w:u w:val="single"/>
        </w:rPr>
        <w:t>Section 5</w:t>
      </w:r>
    </w:p>
    <w:p w:rsidR="00C71C18" w:rsidRPr="00B47385" w:rsidRDefault="00C71C18" w:rsidP="00C71C18">
      <w:pPr>
        <w:rPr>
          <w:rFonts w:ascii="Times New Roman" w:hAnsi="Times New Roman"/>
          <w:szCs w:val="24"/>
        </w:rPr>
      </w:pPr>
    </w:p>
    <w:p w:rsidR="00C71C18" w:rsidRPr="00B47385" w:rsidRDefault="00C71C18" w:rsidP="00C71C18">
      <w:pPr>
        <w:ind w:firstLine="720"/>
        <w:contextualSpacing/>
        <w:rPr>
          <w:rFonts w:ascii="Times New Roman" w:hAnsi="Times New Roman"/>
          <w:szCs w:val="24"/>
        </w:rPr>
      </w:pPr>
      <w:r w:rsidRPr="00B47385">
        <w:rPr>
          <w:rFonts w:ascii="Times New Roman" w:hAnsi="Times New Roman"/>
          <w:szCs w:val="24"/>
        </w:rPr>
        <w:t>If any article, section, subsection, paragraph, phrase or sentence of this ordinance is, for any reason, declared to be unconstitutional or invalid, such article, section, subsection, paragraph, phrase or sentence shall be deemed severable.</w:t>
      </w:r>
    </w:p>
    <w:p w:rsidR="00C71C18" w:rsidRPr="00B47385" w:rsidRDefault="00C71C18" w:rsidP="00C71C18">
      <w:pPr>
        <w:contextualSpacing/>
        <w:rPr>
          <w:rFonts w:ascii="Times New Roman" w:hAnsi="Times New Roman"/>
          <w:szCs w:val="24"/>
        </w:rPr>
      </w:pPr>
    </w:p>
    <w:p w:rsidR="00C71C18" w:rsidRPr="00B47385" w:rsidRDefault="00B47385" w:rsidP="00C71C18">
      <w:pPr>
        <w:rPr>
          <w:rFonts w:ascii="Times New Roman" w:hAnsi="Times New Roman"/>
          <w:b/>
          <w:bCs/>
          <w:szCs w:val="24"/>
          <w:u w:val="single"/>
        </w:rPr>
      </w:pPr>
      <w:r w:rsidRPr="00B47385">
        <w:rPr>
          <w:rFonts w:ascii="Times New Roman" w:hAnsi="Times New Roman"/>
          <w:b/>
          <w:bCs/>
          <w:szCs w:val="24"/>
          <w:u w:val="single"/>
        </w:rPr>
        <w:t>Section 6</w:t>
      </w:r>
    </w:p>
    <w:p w:rsidR="00C71C18" w:rsidRPr="00B47385" w:rsidRDefault="00C71C18" w:rsidP="00C71C18">
      <w:pPr>
        <w:rPr>
          <w:rFonts w:ascii="Times New Roman" w:hAnsi="Times New Roman"/>
          <w:szCs w:val="24"/>
        </w:rPr>
      </w:pPr>
    </w:p>
    <w:p w:rsidR="00C71C18" w:rsidRPr="00B47385" w:rsidRDefault="00C71C18" w:rsidP="00C71C18">
      <w:pPr>
        <w:ind w:firstLine="720"/>
        <w:rPr>
          <w:rFonts w:ascii="Times New Roman" w:hAnsi="Times New Roman"/>
          <w:szCs w:val="24"/>
        </w:rPr>
      </w:pPr>
      <w:r w:rsidRPr="00B47385">
        <w:rPr>
          <w:rFonts w:ascii="Times New Roman" w:hAnsi="Times New Roman"/>
          <w:szCs w:val="24"/>
        </w:rPr>
        <w:t>This ordinance shall take effect immediately upon final publication as provided by law.</w:t>
      </w:r>
    </w:p>
    <w:p w:rsidR="00C71C18" w:rsidRPr="00C71C18" w:rsidRDefault="00C71C18" w:rsidP="00C71C18">
      <w:pPr>
        <w:autoSpaceDE w:val="0"/>
        <w:autoSpaceDN w:val="0"/>
        <w:adjustRightInd w:val="0"/>
        <w:rPr>
          <w:rFonts w:ascii="Times New Roman" w:hAnsi="Times New Roman"/>
          <w:b/>
          <w:bCs/>
          <w:color w:val="000000"/>
          <w:szCs w:val="24"/>
          <w:highlight w:val="yellow"/>
        </w:rPr>
      </w:pPr>
    </w:p>
    <w:p w:rsidR="00C71C18" w:rsidRPr="00B47385" w:rsidRDefault="00C71C18" w:rsidP="00C71C18">
      <w:pPr>
        <w:autoSpaceDE w:val="0"/>
        <w:autoSpaceDN w:val="0"/>
        <w:adjustRightInd w:val="0"/>
        <w:rPr>
          <w:rFonts w:ascii="Times New Roman" w:hAnsi="Times New Roman"/>
          <w:b/>
          <w:bCs/>
          <w:color w:val="000000"/>
          <w:szCs w:val="24"/>
        </w:rPr>
      </w:pPr>
      <w:r w:rsidRPr="00B47385">
        <w:rPr>
          <w:rFonts w:ascii="Times New Roman" w:hAnsi="Times New Roman"/>
          <w:b/>
          <w:bCs/>
          <w:color w:val="000000"/>
          <w:szCs w:val="24"/>
        </w:rPr>
        <w:t>ATTEST:</w:t>
      </w:r>
      <w:r w:rsidRPr="00B47385">
        <w:rPr>
          <w:rFonts w:ascii="Times New Roman" w:hAnsi="Times New Roman"/>
          <w:b/>
          <w:bCs/>
          <w:color w:val="000000"/>
          <w:szCs w:val="24"/>
        </w:rPr>
        <w:tab/>
      </w:r>
      <w:r w:rsidRPr="00B47385">
        <w:rPr>
          <w:rFonts w:ascii="Times New Roman" w:hAnsi="Times New Roman"/>
          <w:b/>
          <w:bCs/>
          <w:color w:val="000000"/>
          <w:szCs w:val="24"/>
        </w:rPr>
        <w:tab/>
      </w:r>
      <w:r w:rsidRPr="00B47385">
        <w:rPr>
          <w:rFonts w:ascii="Times New Roman" w:hAnsi="Times New Roman"/>
          <w:b/>
          <w:bCs/>
          <w:color w:val="000000"/>
          <w:szCs w:val="24"/>
        </w:rPr>
        <w:tab/>
      </w:r>
      <w:r w:rsidRPr="00B47385">
        <w:rPr>
          <w:rFonts w:ascii="Times New Roman" w:hAnsi="Times New Roman"/>
          <w:b/>
          <w:bCs/>
          <w:color w:val="000000"/>
          <w:szCs w:val="24"/>
        </w:rPr>
        <w:tab/>
      </w:r>
      <w:r w:rsidRPr="00B47385">
        <w:rPr>
          <w:rFonts w:ascii="Times New Roman" w:hAnsi="Times New Roman"/>
          <w:b/>
          <w:bCs/>
          <w:color w:val="000000"/>
          <w:szCs w:val="24"/>
        </w:rPr>
        <w:tab/>
      </w:r>
      <w:r w:rsidRPr="00B47385">
        <w:rPr>
          <w:rFonts w:ascii="Times New Roman" w:hAnsi="Times New Roman"/>
          <w:b/>
          <w:bCs/>
          <w:color w:val="000000"/>
          <w:szCs w:val="24"/>
        </w:rPr>
        <w:tab/>
      </w:r>
      <w:r w:rsidRPr="00B47385">
        <w:rPr>
          <w:rFonts w:ascii="Times New Roman" w:hAnsi="Times New Roman"/>
          <w:b/>
          <w:bCs/>
          <w:color w:val="000000"/>
          <w:szCs w:val="24"/>
        </w:rPr>
        <w:tab/>
        <w:t>TOWN OF PHILLIPSBURG</w:t>
      </w:r>
    </w:p>
    <w:p w:rsidR="00C71C18" w:rsidRPr="00B47385" w:rsidRDefault="00C71C18" w:rsidP="00C71C18">
      <w:pPr>
        <w:autoSpaceDE w:val="0"/>
        <w:autoSpaceDN w:val="0"/>
        <w:adjustRightInd w:val="0"/>
        <w:rPr>
          <w:rFonts w:ascii="Times New Roman" w:hAnsi="Times New Roman"/>
          <w:b/>
          <w:bCs/>
          <w:color w:val="000000"/>
          <w:szCs w:val="24"/>
        </w:rPr>
      </w:pPr>
    </w:p>
    <w:p w:rsidR="00C71C18" w:rsidRPr="00B47385" w:rsidRDefault="00C71C18" w:rsidP="00C71C18">
      <w:pPr>
        <w:autoSpaceDE w:val="0"/>
        <w:autoSpaceDN w:val="0"/>
        <w:adjustRightInd w:val="0"/>
        <w:rPr>
          <w:rFonts w:ascii="Times New Roman" w:hAnsi="Times New Roman"/>
          <w:b/>
          <w:bCs/>
          <w:color w:val="000000"/>
          <w:szCs w:val="24"/>
        </w:rPr>
      </w:pPr>
    </w:p>
    <w:p w:rsidR="00C71C18" w:rsidRPr="00B47385" w:rsidRDefault="00C71C18" w:rsidP="00C71C18">
      <w:pPr>
        <w:autoSpaceDE w:val="0"/>
        <w:autoSpaceDN w:val="0"/>
        <w:adjustRightInd w:val="0"/>
        <w:rPr>
          <w:rFonts w:ascii="Times New Roman" w:hAnsi="Times New Roman"/>
          <w:b/>
          <w:bCs/>
          <w:color w:val="000000"/>
          <w:szCs w:val="24"/>
        </w:rPr>
      </w:pPr>
      <w:r w:rsidRPr="00B47385">
        <w:rPr>
          <w:rFonts w:ascii="Times New Roman" w:hAnsi="Times New Roman"/>
          <w:b/>
          <w:bCs/>
          <w:color w:val="000000"/>
          <w:szCs w:val="24"/>
        </w:rPr>
        <w:t>_________________________</w:t>
      </w:r>
      <w:r w:rsidRPr="00B47385">
        <w:rPr>
          <w:rFonts w:ascii="Times New Roman" w:hAnsi="Times New Roman"/>
          <w:b/>
          <w:bCs/>
          <w:color w:val="000000"/>
          <w:szCs w:val="24"/>
        </w:rPr>
        <w:tab/>
      </w:r>
      <w:r w:rsidRPr="00B47385">
        <w:rPr>
          <w:rFonts w:ascii="Times New Roman" w:hAnsi="Times New Roman"/>
          <w:b/>
          <w:bCs/>
          <w:color w:val="000000"/>
          <w:szCs w:val="24"/>
        </w:rPr>
        <w:tab/>
      </w:r>
      <w:r w:rsidRPr="00B47385">
        <w:rPr>
          <w:rFonts w:ascii="Times New Roman" w:hAnsi="Times New Roman"/>
          <w:b/>
          <w:bCs/>
          <w:color w:val="000000"/>
          <w:szCs w:val="24"/>
        </w:rPr>
        <w:tab/>
      </w:r>
      <w:r w:rsidRPr="00B47385">
        <w:rPr>
          <w:rFonts w:ascii="Times New Roman" w:hAnsi="Times New Roman"/>
          <w:b/>
          <w:bCs/>
          <w:color w:val="000000"/>
          <w:szCs w:val="24"/>
        </w:rPr>
        <w:tab/>
        <w:t>___________________________</w:t>
      </w:r>
      <w:r w:rsidRPr="00B47385">
        <w:rPr>
          <w:rFonts w:ascii="Times New Roman" w:hAnsi="Times New Roman"/>
          <w:b/>
          <w:bCs/>
          <w:color w:val="000000"/>
          <w:szCs w:val="24"/>
        </w:rPr>
        <w:tab/>
      </w:r>
    </w:p>
    <w:p w:rsidR="00C71C18" w:rsidRPr="00B47385" w:rsidRDefault="00C71C18" w:rsidP="00C71C18">
      <w:pPr>
        <w:autoSpaceDE w:val="0"/>
        <w:autoSpaceDN w:val="0"/>
        <w:adjustRightInd w:val="0"/>
        <w:rPr>
          <w:rFonts w:ascii="Times New Roman" w:hAnsi="Times New Roman"/>
          <w:color w:val="000000"/>
          <w:szCs w:val="24"/>
        </w:rPr>
      </w:pPr>
      <w:r w:rsidRPr="00B47385">
        <w:rPr>
          <w:rFonts w:ascii="Times New Roman" w:hAnsi="Times New Roman"/>
          <w:color w:val="000000"/>
          <w:szCs w:val="24"/>
        </w:rPr>
        <w:t>VICTORIA L. KLEINER,</w:t>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t>STEPHEN R. ELLIS</w:t>
      </w:r>
    </w:p>
    <w:p w:rsidR="00C71C18" w:rsidRPr="00B47385" w:rsidRDefault="00C71C18" w:rsidP="00C71C18">
      <w:pPr>
        <w:autoSpaceDE w:val="0"/>
        <w:autoSpaceDN w:val="0"/>
        <w:adjustRightInd w:val="0"/>
        <w:rPr>
          <w:rFonts w:ascii="Times New Roman" w:hAnsi="Times New Roman"/>
          <w:color w:val="000000"/>
          <w:szCs w:val="24"/>
        </w:rPr>
      </w:pPr>
      <w:r w:rsidRPr="00B47385">
        <w:rPr>
          <w:rFonts w:ascii="Times New Roman" w:hAnsi="Times New Roman"/>
          <w:color w:val="000000"/>
          <w:szCs w:val="24"/>
        </w:rPr>
        <w:t>Municipal Clerk</w:t>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t>Mayor</w:t>
      </w:r>
    </w:p>
    <w:p w:rsidR="00C71C18" w:rsidRPr="00B47385" w:rsidRDefault="00C71C18" w:rsidP="00C71C18">
      <w:pPr>
        <w:autoSpaceDE w:val="0"/>
        <w:autoSpaceDN w:val="0"/>
        <w:adjustRightInd w:val="0"/>
        <w:rPr>
          <w:rFonts w:ascii="Times New Roman" w:hAnsi="Times New Roman"/>
          <w:color w:val="000000"/>
          <w:szCs w:val="24"/>
        </w:rPr>
      </w:pP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p>
    <w:p w:rsidR="00C71C18" w:rsidRPr="00B47385" w:rsidRDefault="00C71C18" w:rsidP="00C71C18">
      <w:pPr>
        <w:autoSpaceDE w:val="0"/>
        <w:autoSpaceDN w:val="0"/>
        <w:adjustRightInd w:val="0"/>
        <w:rPr>
          <w:rFonts w:ascii="Times New Roman" w:hAnsi="Times New Roman"/>
          <w:color w:val="000000"/>
          <w:szCs w:val="24"/>
        </w:rPr>
      </w:pPr>
      <w:r w:rsidRPr="00B47385">
        <w:rPr>
          <w:rFonts w:ascii="Times New Roman" w:hAnsi="Times New Roman"/>
          <w:color w:val="000000"/>
          <w:szCs w:val="24"/>
        </w:rPr>
        <w:t>DATED:</w:t>
      </w:r>
    </w:p>
    <w:p w:rsidR="00C71C18" w:rsidRPr="00C71C18" w:rsidRDefault="00C71C18" w:rsidP="00C71C18">
      <w:pPr>
        <w:autoSpaceDE w:val="0"/>
        <w:autoSpaceDN w:val="0"/>
        <w:adjustRightInd w:val="0"/>
        <w:rPr>
          <w:rFonts w:ascii="Times New Roman" w:hAnsi="Times New Roman"/>
          <w:color w:val="000000"/>
          <w:szCs w:val="24"/>
          <w:highlight w:val="yellow"/>
        </w:rPr>
      </w:pPr>
    </w:p>
    <w:p w:rsidR="00C71C18" w:rsidRPr="00B47385" w:rsidRDefault="00C71C18" w:rsidP="00C71C18">
      <w:pPr>
        <w:autoSpaceDE w:val="0"/>
        <w:autoSpaceDN w:val="0"/>
        <w:adjustRightInd w:val="0"/>
        <w:jc w:val="center"/>
        <w:rPr>
          <w:rFonts w:ascii="Times New Roman" w:hAnsi="Times New Roman"/>
          <w:b/>
          <w:bCs/>
          <w:color w:val="000000"/>
          <w:szCs w:val="24"/>
          <w:u w:val="words"/>
        </w:rPr>
      </w:pPr>
      <w:r w:rsidRPr="00B47385">
        <w:rPr>
          <w:rFonts w:ascii="Times New Roman" w:hAnsi="Times New Roman"/>
          <w:b/>
          <w:bCs/>
          <w:color w:val="000000"/>
          <w:szCs w:val="24"/>
          <w:u w:val="words"/>
        </w:rPr>
        <w:t>CERTIFICATION</w:t>
      </w:r>
    </w:p>
    <w:p w:rsidR="00C71C18" w:rsidRPr="00B47385" w:rsidRDefault="00C71C18" w:rsidP="00C71C18">
      <w:pPr>
        <w:autoSpaceDE w:val="0"/>
        <w:autoSpaceDN w:val="0"/>
        <w:adjustRightInd w:val="0"/>
        <w:rPr>
          <w:rFonts w:ascii="Times New Roman" w:hAnsi="Times New Roman"/>
          <w:b/>
          <w:bCs/>
          <w:color w:val="000000"/>
          <w:szCs w:val="24"/>
          <w:u w:val="words"/>
        </w:rPr>
      </w:pPr>
    </w:p>
    <w:p w:rsidR="00C71C18" w:rsidRPr="00B47385" w:rsidRDefault="00C71C18" w:rsidP="00C71C18">
      <w:pPr>
        <w:autoSpaceDE w:val="0"/>
        <w:autoSpaceDN w:val="0"/>
        <w:adjustRightInd w:val="0"/>
        <w:rPr>
          <w:rFonts w:ascii="Times New Roman" w:hAnsi="Times New Roman"/>
          <w:color w:val="000000"/>
          <w:szCs w:val="24"/>
        </w:rPr>
      </w:pPr>
      <w:r w:rsidRPr="00B47385">
        <w:rPr>
          <w:rFonts w:ascii="Times New Roman" w:hAnsi="Times New Roman"/>
          <w:color w:val="000000"/>
          <w:szCs w:val="24"/>
        </w:rPr>
        <w:t>I, Victoria L. Kleiner, Municipal Clerk for the Town of Phillipsburg, do hereby certify that the foregoing is a true copy of an Ordinance duly adopt</w:t>
      </w:r>
      <w:r w:rsidR="004A344C">
        <w:rPr>
          <w:rFonts w:ascii="Times New Roman" w:hAnsi="Times New Roman"/>
          <w:color w:val="000000"/>
          <w:szCs w:val="24"/>
        </w:rPr>
        <w:t>ed by the Town Council at their July 18</w:t>
      </w:r>
      <w:r w:rsidRPr="00B47385">
        <w:rPr>
          <w:rFonts w:ascii="Times New Roman" w:hAnsi="Times New Roman"/>
          <w:color w:val="000000"/>
          <w:szCs w:val="24"/>
        </w:rPr>
        <w:t>, 2017 meeting.</w:t>
      </w:r>
    </w:p>
    <w:p w:rsidR="00C71C18" w:rsidRPr="00C71C18" w:rsidRDefault="00C71C18" w:rsidP="00C71C18">
      <w:pPr>
        <w:autoSpaceDE w:val="0"/>
        <w:autoSpaceDN w:val="0"/>
        <w:adjustRightInd w:val="0"/>
        <w:rPr>
          <w:rFonts w:ascii="Times New Roman" w:hAnsi="Times New Roman"/>
          <w:color w:val="000000"/>
          <w:szCs w:val="24"/>
          <w:highlight w:val="yellow"/>
        </w:rPr>
      </w:pPr>
    </w:p>
    <w:p w:rsidR="00C71C18" w:rsidRPr="00B47385" w:rsidRDefault="00C71C18" w:rsidP="00C71C18">
      <w:pPr>
        <w:autoSpaceDE w:val="0"/>
        <w:autoSpaceDN w:val="0"/>
        <w:adjustRightInd w:val="0"/>
        <w:rPr>
          <w:rFonts w:ascii="Times New Roman" w:hAnsi="Times New Roman"/>
          <w:color w:val="000000"/>
          <w:szCs w:val="24"/>
        </w:rPr>
      </w:pPr>
    </w:p>
    <w:p w:rsidR="00C71C18" w:rsidRPr="00B47385" w:rsidRDefault="00C71C18" w:rsidP="00C71C18">
      <w:pPr>
        <w:autoSpaceDE w:val="0"/>
        <w:autoSpaceDN w:val="0"/>
        <w:adjustRightInd w:val="0"/>
        <w:rPr>
          <w:rFonts w:ascii="Times New Roman" w:hAnsi="Times New Roman"/>
          <w:color w:val="000000"/>
          <w:szCs w:val="24"/>
        </w:rPr>
      </w:pP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t>______________________</w:t>
      </w:r>
      <w:r w:rsidRPr="00B47385">
        <w:rPr>
          <w:rFonts w:ascii="Times New Roman" w:hAnsi="Times New Roman"/>
          <w:color w:val="000000"/>
          <w:szCs w:val="24"/>
        </w:rPr>
        <w:tab/>
      </w:r>
      <w:r w:rsidRPr="00B47385">
        <w:rPr>
          <w:rFonts w:ascii="Times New Roman" w:hAnsi="Times New Roman"/>
          <w:color w:val="000000"/>
          <w:szCs w:val="24"/>
        </w:rPr>
        <w:tab/>
      </w:r>
    </w:p>
    <w:p w:rsidR="00C71C18" w:rsidRPr="00B47385" w:rsidRDefault="00C71C18" w:rsidP="00C71C18">
      <w:pPr>
        <w:autoSpaceDE w:val="0"/>
        <w:autoSpaceDN w:val="0"/>
        <w:adjustRightInd w:val="0"/>
        <w:rPr>
          <w:rFonts w:ascii="Times New Roman" w:hAnsi="Times New Roman"/>
          <w:color w:val="000000"/>
          <w:szCs w:val="24"/>
        </w:rPr>
      </w:pP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t>VICTORIA L. KLEINER,</w:t>
      </w:r>
    </w:p>
    <w:p w:rsidR="00C71C18" w:rsidRPr="00086955" w:rsidRDefault="00C71C18" w:rsidP="00C71C18">
      <w:pPr>
        <w:rPr>
          <w:rFonts w:ascii="Times New Roman" w:hAnsi="Times New Roman"/>
          <w:szCs w:val="24"/>
        </w:rPr>
      </w:pP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r>
      <w:r w:rsidRPr="00B47385">
        <w:rPr>
          <w:rFonts w:ascii="Times New Roman" w:hAnsi="Times New Roman"/>
          <w:color w:val="000000"/>
          <w:szCs w:val="24"/>
        </w:rPr>
        <w:tab/>
        <w:t>Municipal Clerk</w:t>
      </w:r>
    </w:p>
    <w:p w:rsidR="00C71C18" w:rsidRPr="00086955" w:rsidRDefault="00C71C18" w:rsidP="00C71C18">
      <w:pPr>
        <w:rPr>
          <w:rFonts w:ascii="Times New Roman" w:hAnsi="Times New Roman"/>
          <w:szCs w:val="24"/>
        </w:rPr>
      </w:pPr>
    </w:p>
    <w:p w:rsidR="004A46DD" w:rsidRDefault="004A46DD"/>
    <w:sectPr w:rsidR="004A46DD" w:rsidSect="003B67D4">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DA" w:rsidRDefault="006C72DA" w:rsidP="00B47385">
      <w:r>
        <w:separator/>
      </w:r>
    </w:p>
  </w:endnote>
  <w:endnote w:type="continuationSeparator" w:id="0">
    <w:p w:rsidR="006C72DA" w:rsidRDefault="006C72DA" w:rsidP="00B4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D4" w:rsidRPr="0077195B" w:rsidRDefault="00B47385">
    <w:pPr>
      <w:pStyle w:val="Footer"/>
    </w:pPr>
    <w:r w:rsidRPr="00B47385">
      <w:rPr>
        <w:noProof/>
        <w:sz w:val="16"/>
      </w:rPr>
      <w:t>{00534792-1}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DA" w:rsidRDefault="006C72DA" w:rsidP="00B47385">
      <w:pPr>
        <w:rPr>
          <w:noProof/>
        </w:rPr>
      </w:pPr>
      <w:r>
        <w:rPr>
          <w:noProof/>
        </w:rPr>
        <w:separator/>
      </w:r>
    </w:p>
  </w:footnote>
  <w:footnote w:type="continuationSeparator" w:id="0">
    <w:p w:rsidR="006C72DA" w:rsidRDefault="006C72DA" w:rsidP="00B47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D4" w:rsidRDefault="004A344C">
    <w:pPr>
      <w:pStyle w:val="Header"/>
    </w:pPr>
    <w:r>
      <w:tab/>
    </w:r>
    <w:r>
      <w:tab/>
      <w:t>First 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425"/>
    <w:multiLevelType w:val="hybridMultilevel"/>
    <w:tmpl w:val="B9521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B7BC9"/>
    <w:multiLevelType w:val="hybridMultilevel"/>
    <w:tmpl w:val="3E4C353C"/>
    <w:lvl w:ilvl="0" w:tplc="7960E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7D369B"/>
    <w:multiLevelType w:val="hybridMultilevel"/>
    <w:tmpl w:val="3D6E24E6"/>
    <w:lvl w:ilvl="0" w:tplc="020AAB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DB5FC1"/>
    <w:multiLevelType w:val="hybridMultilevel"/>
    <w:tmpl w:val="B9521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266EF"/>
    <w:multiLevelType w:val="hybridMultilevel"/>
    <w:tmpl w:val="578850C8"/>
    <w:lvl w:ilvl="0" w:tplc="4440DA4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3E54629A"/>
    <w:multiLevelType w:val="hybridMultilevel"/>
    <w:tmpl w:val="DFFA3EF8"/>
    <w:lvl w:ilvl="0" w:tplc="110EA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18"/>
    <w:rsid w:val="000E52C5"/>
    <w:rsid w:val="00232B0E"/>
    <w:rsid w:val="003041BD"/>
    <w:rsid w:val="00324227"/>
    <w:rsid w:val="00395997"/>
    <w:rsid w:val="004A344C"/>
    <w:rsid w:val="004A46DD"/>
    <w:rsid w:val="0051222A"/>
    <w:rsid w:val="00561264"/>
    <w:rsid w:val="006508BD"/>
    <w:rsid w:val="0067774E"/>
    <w:rsid w:val="006C72DA"/>
    <w:rsid w:val="008212FD"/>
    <w:rsid w:val="00897E62"/>
    <w:rsid w:val="00B46B01"/>
    <w:rsid w:val="00B47385"/>
    <w:rsid w:val="00C71C18"/>
    <w:rsid w:val="00C9159B"/>
    <w:rsid w:val="00CE4F1C"/>
    <w:rsid w:val="00E27E83"/>
    <w:rsid w:val="00FE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18"/>
    <w:pPr>
      <w:spacing w:after="0" w:line="240" w:lineRule="auto"/>
      <w:jc w:val="both"/>
    </w:pPr>
    <w:rPr>
      <w:rFonts w:ascii="Book Antiqua" w:eastAsia="Calibri" w:hAnsi="Book Antiqu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C18"/>
    <w:pPr>
      <w:tabs>
        <w:tab w:val="center" w:pos="4680"/>
        <w:tab w:val="right" w:pos="9360"/>
      </w:tabs>
    </w:pPr>
  </w:style>
  <w:style w:type="character" w:customStyle="1" w:styleId="HeaderChar">
    <w:name w:val="Header Char"/>
    <w:basedOn w:val="DefaultParagraphFont"/>
    <w:link w:val="Header"/>
    <w:uiPriority w:val="99"/>
    <w:rsid w:val="00C71C18"/>
    <w:rPr>
      <w:rFonts w:ascii="Book Antiqua" w:eastAsia="Calibri" w:hAnsi="Book Antiqua" w:cs="Times New Roman"/>
      <w:sz w:val="24"/>
    </w:rPr>
  </w:style>
  <w:style w:type="paragraph" w:styleId="Footer">
    <w:name w:val="footer"/>
    <w:basedOn w:val="Normal"/>
    <w:link w:val="FooterChar"/>
    <w:uiPriority w:val="99"/>
    <w:unhideWhenUsed/>
    <w:rsid w:val="00C71C18"/>
    <w:pPr>
      <w:tabs>
        <w:tab w:val="center" w:pos="4680"/>
        <w:tab w:val="right" w:pos="9360"/>
      </w:tabs>
    </w:pPr>
  </w:style>
  <w:style w:type="character" w:customStyle="1" w:styleId="FooterChar">
    <w:name w:val="Footer Char"/>
    <w:basedOn w:val="DefaultParagraphFont"/>
    <w:link w:val="Footer"/>
    <w:uiPriority w:val="99"/>
    <w:rsid w:val="00C71C18"/>
    <w:rPr>
      <w:rFonts w:ascii="Book Antiqua" w:eastAsia="Calibri" w:hAnsi="Book Antiqua" w:cs="Times New Roman"/>
      <w:sz w:val="24"/>
    </w:rPr>
  </w:style>
  <w:style w:type="paragraph" w:customStyle="1" w:styleId="content2">
    <w:name w:val="content2"/>
    <w:basedOn w:val="Normal"/>
    <w:rsid w:val="00C71C18"/>
    <w:pPr>
      <w:spacing w:before="100" w:beforeAutospacing="1" w:after="100" w:afterAutospacing="1"/>
      <w:jc w:val="left"/>
    </w:pPr>
    <w:rPr>
      <w:rFonts w:ascii="Times New Roman" w:eastAsia="Times New Roman" w:hAnsi="Times New Roman"/>
      <w:szCs w:val="24"/>
    </w:rPr>
  </w:style>
  <w:style w:type="character" w:customStyle="1" w:styleId="apple-converted-space">
    <w:name w:val="apple-converted-space"/>
    <w:basedOn w:val="DefaultParagraphFont"/>
    <w:rsid w:val="00C71C18"/>
  </w:style>
  <w:style w:type="paragraph" w:customStyle="1" w:styleId="p0">
    <w:name w:val="p0"/>
    <w:basedOn w:val="Normal"/>
    <w:rsid w:val="00C71C18"/>
    <w:pPr>
      <w:spacing w:before="100" w:beforeAutospacing="1" w:after="100" w:afterAutospacing="1"/>
      <w:jc w:val="left"/>
    </w:pPr>
    <w:rPr>
      <w:rFonts w:ascii="Times New Roman" w:eastAsia="Times New Roman" w:hAnsi="Times New Roman"/>
      <w:szCs w:val="24"/>
    </w:rPr>
  </w:style>
  <w:style w:type="paragraph" w:styleId="ListParagraph">
    <w:name w:val="List Paragraph"/>
    <w:basedOn w:val="Normal"/>
    <w:uiPriority w:val="34"/>
    <w:qFormat/>
    <w:rsid w:val="000E52C5"/>
    <w:pPr>
      <w:ind w:left="720"/>
      <w:contextualSpacing/>
    </w:pPr>
  </w:style>
  <w:style w:type="character" w:styleId="Hyperlink">
    <w:name w:val="Hyperlink"/>
    <w:basedOn w:val="DefaultParagraphFont"/>
    <w:uiPriority w:val="99"/>
    <w:semiHidden/>
    <w:unhideWhenUsed/>
    <w:rsid w:val="00B47385"/>
    <w:rPr>
      <w:color w:val="0000FF"/>
      <w:u w:val="single"/>
      <w:shd w:val="clear" w:color="auto" w:fill="auto"/>
    </w:rPr>
  </w:style>
  <w:style w:type="character" w:customStyle="1" w:styleId="legref">
    <w:name w:val="legref"/>
    <w:basedOn w:val="DefaultParagraphFont"/>
    <w:rsid w:val="00B47385"/>
  </w:style>
  <w:style w:type="character" w:customStyle="1" w:styleId="hisdate">
    <w:name w:val="hisdate"/>
    <w:basedOn w:val="DefaultParagraphFont"/>
    <w:rsid w:val="00B47385"/>
  </w:style>
  <w:style w:type="character" w:customStyle="1" w:styleId="loclaw">
    <w:name w:val="loclaw"/>
    <w:basedOn w:val="DefaultParagraphFont"/>
    <w:rsid w:val="00B47385"/>
  </w:style>
  <w:style w:type="paragraph" w:styleId="BalloonText">
    <w:name w:val="Balloon Text"/>
    <w:basedOn w:val="Normal"/>
    <w:link w:val="BalloonTextChar"/>
    <w:uiPriority w:val="99"/>
    <w:semiHidden/>
    <w:unhideWhenUsed/>
    <w:rsid w:val="00304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1B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18"/>
    <w:pPr>
      <w:spacing w:after="0" w:line="240" w:lineRule="auto"/>
      <w:jc w:val="both"/>
    </w:pPr>
    <w:rPr>
      <w:rFonts w:ascii="Book Antiqua" w:eastAsia="Calibri" w:hAnsi="Book Antiqu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C18"/>
    <w:pPr>
      <w:tabs>
        <w:tab w:val="center" w:pos="4680"/>
        <w:tab w:val="right" w:pos="9360"/>
      </w:tabs>
    </w:pPr>
  </w:style>
  <w:style w:type="character" w:customStyle="1" w:styleId="HeaderChar">
    <w:name w:val="Header Char"/>
    <w:basedOn w:val="DefaultParagraphFont"/>
    <w:link w:val="Header"/>
    <w:uiPriority w:val="99"/>
    <w:rsid w:val="00C71C18"/>
    <w:rPr>
      <w:rFonts w:ascii="Book Antiqua" w:eastAsia="Calibri" w:hAnsi="Book Antiqua" w:cs="Times New Roman"/>
      <w:sz w:val="24"/>
    </w:rPr>
  </w:style>
  <w:style w:type="paragraph" w:styleId="Footer">
    <w:name w:val="footer"/>
    <w:basedOn w:val="Normal"/>
    <w:link w:val="FooterChar"/>
    <w:uiPriority w:val="99"/>
    <w:unhideWhenUsed/>
    <w:rsid w:val="00C71C18"/>
    <w:pPr>
      <w:tabs>
        <w:tab w:val="center" w:pos="4680"/>
        <w:tab w:val="right" w:pos="9360"/>
      </w:tabs>
    </w:pPr>
  </w:style>
  <w:style w:type="character" w:customStyle="1" w:styleId="FooterChar">
    <w:name w:val="Footer Char"/>
    <w:basedOn w:val="DefaultParagraphFont"/>
    <w:link w:val="Footer"/>
    <w:uiPriority w:val="99"/>
    <w:rsid w:val="00C71C18"/>
    <w:rPr>
      <w:rFonts w:ascii="Book Antiqua" w:eastAsia="Calibri" w:hAnsi="Book Antiqua" w:cs="Times New Roman"/>
      <w:sz w:val="24"/>
    </w:rPr>
  </w:style>
  <w:style w:type="paragraph" w:customStyle="1" w:styleId="content2">
    <w:name w:val="content2"/>
    <w:basedOn w:val="Normal"/>
    <w:rsid w:val="00C71C18"/>
    <w:pPr>
      <w:spacing w:before="100" w:beforeAutospacing="1" w:after="100" w:afterAutospacing="1"/>
      <w:jc w:val="left"/>
    </w:pPr>
    <w:rPr>
      <w:rFonts w:ascii="Times New Roman" w:eastAsia="Times New Roman" w:hAnsi="Times New Roman"/>
      <w:szCs w:val="24"/>
    </w:rPr>
  </w:style>
  <w:style w:type="character" w:customStyle="1" w:styleId="apple-converted-space">
    <w:name w:val="apple-converted-space"/>
    <w:basedOn w:val="DefaultParagraphFont"/>
    <w:rsid w:val="00C71C18"/>
  </w:style>
  <w:style w:type="paragraph" w:customStyle="1" w:styleId="p0">
    <w:name w:val="p0"/>
    <w:basedOn w:val="Normal"/>
    <w:rsid w:val="00C71C18"/>
    <w:pPr>
      <w:spacing w:before="100" w:beforeAutospacing="1" w:after="100" w:afterAutospacing="1"/>
      <w:jc w:val="left"/>
    </w:pPr>
    <w:rPr>
      <w:rFonts w:ascii="Times New Roman" w:eastAsia="Times New Roman" w:hAnsi="Times New Roman"/>
      <w:szCs w:val="24"/>
    </w:rPr>
  </w:style>
  <w:style w:type="paragraph" w:styleId="ListParagraph">
    <w:name w:val="List Paragraph"/>
    <w:basedOn w:val="Normal"/>
    <w:uiPriority w:val="34"/>
    <w:qFormat/>
    <w:rsid w:val="000E52C5"/>
    <w:pPr>
      <w:ind w:left="720"/>
      <w:contextualSpacing/>
    </w:pPr>
  </w:style>
  <w:style w:type="character" w:styleId="Hyperlink">
    <w:name w:val="Hyperlink"/>
    <w:basedOn w:val="DefaultParagraphFont"/>
    <w:uiPriority w:val="99"/>
    <w:semiHidden/>
    <w:unhideWhenUsed/>
    <w:rsid w:val="00B47385"/>
    <w:rPr>
      <w:color w:val="0000FF"/>
      <w:u w:val="single"/>
      <w:shd w:val="clear" w:color="auto" w:fill="auto"/>
    </w:rPr>
  </w:style>
  <w:style w:type="character" w:customStyle="1" w:styleId="legref">
    <w:name w:val="legref"/>
    <w:basedOn w:val="DefaultParagraphFont"/>
    <w:rsid w:val="00B47385"/>
  </w:style>
  <w:style w:type="character" w:customStyle="1" w:styleId="hisdate">
    <w:name w:val="hisdate"/>
    <w:basedOn w:val="DefaultParagraphFont"/>
    <w:rsid w:val="00B47385"/>
  </w:style>
  <w:style w:type="character" w:customStyle="1" w:styleId="loclaw">
    <w:name w:val="loclaw"/>
    <w:basedOn w:val="DefaultParagraphFont"/>
    <w:rsid w:val="00B47385"/>
  </w:style>
  <w:style w:type="paragraph" w:styleId="BalloonText">
    <w:name w:val="Balloon Text"/>
    <w:basedOn w:val="Normal"/>
    <w:link w:val="BalloonTextChar"/>
    <w:uiPriority w:val="99"/>
    <w:semiHidden/>
    <w:unhideWhenUsed/>
    <w:rsid w:val="00304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1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4085">
      <w:bodyDiv w:val="1"/>
      <w:marLeft w:val="0"/>
      <w:marRight w:val="0"/>
      <w:marTop w:val="0"/>
      <w:marBottom w:val="0"/>
      <w:divBdr>
        <w:top w:val="none" w:sz="0" w:space="0" w:color="auto"/>
        <w:left w:val="none" w:sz="0" w:space="0" w:color="auto"/>
        <w:bottom w:val="none" w:sz="0" w:space="0" w:color="auto"/>
        <w:right w:val="none" w:sz="0" w:space="0" w:color="auto"/>
      </w:divBdr>
      <w:divsChild>
        <w:div w:id="1025012582">
          <w:marLeft w:val="0"/>
          <w:marRight w:val="0"/>
          <w:marTop w:val="0"/>
          <w:marBottom w:val="0"/>
          <w:divBdr>
            <w:top w:val="none" w:sz="0" w:space="0" w:color="auto"/>
            <w:left w:val="none" w:sz="0" w:space="0" w:color="auto"/>
            <w:bottom w:val="none" w:sz="0" w:space="0" w:color="auto"/>
            <w:right w:val="none" w:sz="0" w:space="0" w:color="auto"/>
          </w:divBdr>
          <w:divsChild>
            <w:div w:id="701512319">
              <w:marLeft w:val="0"/>
              <w:marRight w:val="0"/>
              <w:marTop w:val="0"/>
              <w:marBottom w:val="0"/>
              <w:divBdr>
                <w:top w:val="none" w:sz="0" w:space="0" w:color="auto"/>
                <w:left w:val="none" w:sz="0" w:space="0" w:color="auto"/>
                <w:bottom w:val="none" w:sz="0" w:space="0" w:color="auto"/>
                <w:right w:val="none" w:sz="0" w:space="0" w:color="auto"/>
              </w:divBdr>
              <w:divsChild>
                <w:div w:id="436145654">
                  <w:marLeft w:val="0"/>
                  <w:marRight w:val="0"/>
                  <w:marTop w:val="0"/>
                  <w:marBottom w:val="0"/>
                  <w:divBdr>
                    <w:top w:val="none" w:sz="0" w:space="0" w:color="auto"/>
                    <w:left w:val="none" w:sz="0" w:space="0" w:color="auto"/>
                    <w:bottom w:val="none" w:sz="0" w:space="0" w:color="auto"/>
                    <w:right w:val="none" w:sz="0" w:space="0" w:color="auto"/>
                  </w:divBdr>
                  <w:divsChild>
                    <w:div w:id="1067385576">
                      <w:marLeft w:val="0"/>
                      <w:marRight w:val="0"/>
                      <w:marTop w:val="0"/>
                      <w:marBottom w:val="0"/>
                      <w:divBdr>
                        <w:top w:val="none" w:sz="0" w:space="0" w:color="auto"/>
                        <w:left w:val="none" w:sz="0" w:space="0" w:color="auto"/>
                        <w:bottom w:val="none" w:sz="0" w:space="0" w:color="auto"/>
                        <w:right w:val="none" w:sz="0" w:space="0" w:color="auto"/>
                      </w:divBdr>
                      <w:divsChild>
                        <w:div w:id="1532767377">
                          <w:marLeft w:val="0"/>
                          <w:marRight w:val="0"/>
                          <w:marTop w:val="0"/>
                          <w:marBottom w:val="0"/>
                          <w:divBdr>
                            <w:top w:val="none" w:sz="0" w:space="0" w:color="auto"/>
                            <w:left w:val="none" w:sz="0" w:space="0" w:color="auto"/>
                            <w:bottom w:val="none" w:sz="0" w:space="0" w:color="auto"/>
                            <w:right w:val="none" w:sz="0" w:space="0" w:color="auto"/>
                          </w:divBdr>
                          <w:divsChild>
                            <w:div w:id="1423794862">
                              <w:marLeft w:val="0"/>
                              <w:marRight w:val="0"/>
                              <w:marTop w:val="60"/>
                              <w:marBottom w:val="0"/>
                              <w:divBdr>
                                <w:top w:val="none" w:sz="0" w:space="0" w:color="auto"/>
                                <w:left w:val="none" w:sz="0" w:space="0" w:color="auto"/>
                                <w:bottom w:val="none" w:sz="0" w:space="0" w:color="auto"/>
                                <w:right w:val="none" w:sz="0" w:space="0" w:color="auto"/>
                              </w:divBdr>
                              <w:divsChild>
                                <w:div w:id="1890218785">
                                  <w:marLeft w:val="0"/>
                                  <w:marRight w:val="0"/>
                                  <w:marTop w:val="0"/>
                                  <w:marBottom w:val="0"/>
                                  <w:divBdr>
                                    <w:top w:val="none" w:sz="0" w:space="0" w:color="auto"/>
                                    <w:left w:val="none" w:sz="0" w:space="0" w:color="auto"/>
                                    <w:bottom w:val="none" w:sz="0" w:space="0" w:color="auto"/>
                                    <w:right w:val="none" w:sz="0" w:space="0" w:color="auto"/>
                                  </w:divBdr>
                                  <w:divsChild>
                                    <w:div w:id="770517645">
                                      <w:marLeft w:val="0"/>
                                      <w:marRight w:val="0"/>
                                      <w:marTop w:val="0"/>
                                      <w:marBottom w:val="0"/>
                                      <w:divBdr>
                                        <w:top w:val="none" w:sz="0" w:space="0" w:color="auto"/>
                                        <w:left w:val="none" w:sz="0" w:space="0" w:color="auto"/>
                                        <w:bottom w:val="none" w:sz="0" w:space="0" w:color="auto"/>
                                        <w:right w:val="none" w:sz="0" w:space="0" w:color="auto"/>
                                      </w:divBdr>
                                      <w:divsChild>
                                        <w:div w:id="230583652">
                                          <w:marLeft w:val="0"/>
                                          <w:marRight w:val="0"/>
                                          <w:marTop w:val="0"/>
                                          <w:marBottom w:val="0"/>
                                          <w:divBdr>
                                            <w:top w:val="none" w:sz="0" w:space="0" w:color="auto"/>
                                            <w:left w:val="none" w:sz="0" w:space="0" w:color="auto"/>
                                            <w:bottom w:val="none" w:sz="0" w:space="0" w:color="auto"/>
                                            <w:right w:val="none" w:sz="0" w:space="0" w:color="auto"/>
                                          </w:divBdr>
                                          <w:divsChild>
                                            <w:div w:id="1790391613">
                                              <w:marLeft w:val="0"/>
                                              <w:marRight w:val="0"/>
                                              <w:marTop w:val="0"/>
                                              <w:marBottom w:val="0"/>
                                              <w:divBdr>
                                                <w:top w:val="none" w:sz="0" w:space="0" w:color="auto"/>
                                                <w:left w:val="none" w:sz="0" w:space="0" w:color="auto"/>
                                                <w:bottom w:val="none" w:sz="0" w:space="0" w:color="auto"/>
                                                <w:right w:val="none" w:sz="0" w:space="0" w:color="auto"/>
                                              </w:divBdr>
                                              <w:divsChild>
                                                <w:div w:id="1402094489">
                                                  <w:marLeft w:val="0"/>
                                                  <w:marRight w:val="0"/>
                                                  <w:marTop w:val="0"/>
                                                  <w:marBottom w:val="0"/>
                                                  <w:divBdr>
                                                    <w:top w:val="none" w:sz="0" w:space="0" w:color="auto"/>
                                                    <w:left w:val="none" w:sz="0" w:space="0" w:color="auto"/>
                                                    <w:bottom w:val="none" w:sz="0" w:space="0" w:color="auto"/>
                                                    <w:right w:val="none" w:sz="0" w:space="0" w:color="auto"/>
                                                  </w:divBdr>
                                                  <w:divsChild>
                                                    <w:div w:id="635255124">
                                                      <w:marLeft w:val="0"/>
                                                      <w:marRight w:val="0"/>
                                                      <w:marTop w:val="0"/>
                                                      <w:marBottom w:val="0"/>
                                                      <w:divBdr>
                                                        <w:top w:val="none" w:sz="0" w:space="0" w:color="auto"/>
                                                        <w:left w:val="none" w:sz="0" w:space="0" w:color="auto"/>
                                                        <w:bottom w:val="none" w:sz="0" w:space="0" w:color="auto"/>
                                                        <w:right w:val="none" w:sz="0" w:space="0" w:color="auto"/>
                                                      </w:divBdr>
                                                    </w:div>
                                                  </w:divsChild>
                                                </w:div>
                                                <w:div w:id="684139516">
                                                  <w:marLeft w:val="0"/>
                                                  <w:marRight w:val="0"/>
                                                  <w:marTop w:val="0"/>
                                                  <w:marBottom w:val="0"/>
                                                  <w:divBdr>
                                                    <w:top w:val="none" w:sz="0" w:space="0" w:color="auto"/>
                                                    <w:left w:val="none" w:sz="0" w:space="0" w:color="auto"/>
                                                    <w:bottom w:val="none" w:sz="0" w:space="0" w:color="auto"/>
                                                    <w:right w:val="none" w:sz="0" w:space="0" w:color="auto"/>
                                                  </w:divBdr>
                                                  <w:divsChild>
                                                    <w:div w:id="1630475617">
                                                      <w:marLeft w:val="0"/>
                                                      <w:marRight w:val="0"/>
                                                      <w:marTop w:val="0"/>
                                                      <w:marBottom w:val="0"/>
                                                      <w:divBdr>
                                                        <w:top w:val="none" w:sz="0" w:space="0" w:color="auto"/>
                                                        <w:left w:val="none" w:sz="0" w:space="0" w:color="auto"/>
                                                        <w:bottom w:val="none" w:sz="0" w:space="0" w:color="auto"/>
                                                        <w:right w:val="none" w:sz="0" w:space="0" w:color="auto"/>
                                                      </w:divBdr>
                                                    </w:div>
                                                  </w:divsChild>
                                                </w:div>
                                                <w:div w:id="911963171">
                                                  <w:marLeft w:val="0"/>
                                                  <w:marRight w:val="0"/>
                                                  <w:marTop w:val="0"/>
                                                  <w:marBottom w:val="0"/>
                                                  <w:divBdr>
                                                    <w:top w:val="none" w:sz="0" w:space="0" w:color="auto"/>
                                                    <w:left w:val="none" w:sz="0" w:space="0" w:color="auto"/>
                                                    <w:bottom w:val="none" w:sz="0" w:space="0" w:color="auto"/>
                                                    <w:right w:val="none" w:sz="0" w:space="0" w:color="auto"/>
                                                  </w:divBdr>
                                                  <w:divsChild>
                                                    <w:div w:id="2142529024">
                                                      <w:marLeft w:val="0"/>
                                                      <w:marRight w:val="0"/>
                                                      <w:marTop w:val="0"/>
                                                      <w:marBottom w:val="0"/>
                                                      <w:divBdr>
                                                        <w:top w:val="none" w:sz="0" w:space="0" w:color="auto"/>
                                                        <w:left w:val="none" w:sz="0" w:space="0" w:color="auto"/>
                                                        <w:bottom w:val="none" w:sz="0" w:space="0" w:color="auto"/>
                                                        <w:right w:val="none" w:sz="0" w:space="0" w:color="auto"/>
                                                      </w:divBdr>
                                                    </w:div>
                                                  </w:divsChild>
                                                </w:div>
                                                <w:div w:id="1109275477">
                                                  <w:marLeft w:val="0"/>
                                                  <w:marRight w:val="0"/>
                                                  <w:marTop w:val="0"/>
                                                  <w:marBottom w:val="0"/>
                                                  <w:divBdr>
                                                    <w:top w:val="none" w:sz="0" w:space="0" w:color="auto"/>
                                                    <w:left w:val="none" w:sz="0" w:space="0" w:color="auto"/>
                                                    <w:bottom w:val="none" w:sz="0" w:space="0" w:color="auto"/>
                                                    <w:right w:val="none" w:sz="0" w:space="0" w:color="auto"/>
                                                  </w:divBdr>
                                                  <w:divsChild>
                                                    <w:div w:id="1685016520">
                                                      <w:marLeft w:val="0"/>
                                                      <w:marRight w:val="0"/>
                                                      <w:marTop w:val="0"/>
                                                      <w:marBottom w:val="0"/>
                                                      <w:divBdr>
                                                        <w:top w:val="none" w:sz="0" w:space="0" w:color="auto"/>
                                                        <w:left w:val="none" w:sz="0" w:space="0" w:color="auto"/>
                                                        <w:bottom w:val="none" w:sz="0" w:space="0" w:color="auto"/>
                                                        <w:right w:val="none" w:sz="0" w:space="0" w:color="auto"/>
                                                      </w:divBdr>
                                                      <w:divsChild>
                                                        <w:div w:id="213683087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70298605">
                                                  <w:marLeft w:val="0"/>
                                                  <w:marRight w:val="0"/>
                                                  <w:marTop w:val="0"/>
                                                  <w:marBottom w:val="0"/>
                                                  <w:divBdr>
                                                    <w:top w:val="none" w:sz="0" w:space="0" w:color="auto"/>
                                                    <w:left w:val="none" w:sz="0" w:space="0" w:color="auto"/>
                                                    <w:bottom w:val="none" w:sz="0" w:space="0" w:color="auto"/>
                                                    <w:right w:val="none" w:sz="0" w:space="0" w:color="auto"/>
                                                  </w:divBdr>
                                                  <w:divsChild>
                                                    <w:div w:id="1830947049">
                                                      <w:marLeft w:val="0"/>
                                                      <w:marRight w:val="0"/>
                                                      <w:marTop w:val="0"/>
                                                      <w:marBottom w:val="0"/>
                                                      <w:divBdr>
                                                        <w:top w:val="none" w:sz="0" w:space="0" w:color="auto"/>
                                                        <w:left w:val="none" w:sz="0" w:space="0" w:color="auto"/>
                                                        <w:bottom w:val="none" w:sz="0" w:space="0" w:color="auto"/>
                                                        <w:right w:val="none" w:sz="0" w:space="0" w:color="auto"/>
                                                      </w:divBdr>
                                                    </w:div>
                                                  </w:divsChild>
                                                </w:div>
                                                <w:div w:id="656541769">
                                                  <w:marLeft w:val="0"/>
                                                  <w:marRight w:val="0"/>
                                                  <w:marTop w:val="0"/>
                                                  <w:marBottom w:val="0"/>
                                                  <w:divBdr>
                                                    <w:top w:val="none" w:sz="0" w:space="0" w:color="auto"/>
                                                    <w:left w:val="none" w:sz="0" w:space="0" w:color="auto"/>
                                                    <w:bottom w:val="none" w:sz="0" w:space="0" w:color="auto"/>
                                                    <w:right w:val="none" w:sz="0" w:space="0" w:color="auto"/>
                                                  </w:divBdr>
                                                  <w:divsChild>
                                                    <w:div w:id="6770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4516</Characters>
  <Application>Microsoft Office Word</Application>
  <DocSecurity>4</DocSecurity>
  <PresentationFormat/>
  <Lines>37</Lines>
  <Paragraphs>10</Paragraphs>
  <ScaleCrop>false</ScaleCrop>
  <HeadingPairs>
    <vt:vector size="2" baseType="variant">
      <vt:variant>
        <vt:lpstr>Title</vt:lpstr>
      </vt:variant>
      <vt:variant>
        <vt:i4>1</vt:i4>
      </vt:variant>
    </vt:vector>
  </HeadingPairs>
  <TitlesOfParts>
    <vt:vector size="1" baseType="lpstr">
      <vt:lpstr>Phillipsburg / General (00534792).DOCX</vt:lpstr>
    </vt:vector>
  </TitlesOfParts>
  <Company>Hewlett-Packard Company</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(00534792).DOCX</dc:title>
  <dc:subject>00534792-1</dc:subject>
  <dc:creator>W. Joseph Salvador</dc:creator>
  <cp:lastModifiedBy>vicki</cp:lastModifiedBy>
  <cp:revision>2</cp:revision>
  <cp:lastPrinted>2017-07-18T15:20:00Z</cp:lastPrinted>
  <dcterms:created xsi:type="dcterms:W3CDTF">2017-07-18T15:23:00Z</dcterms:created>
  <dcterms:modified xsi:type="dcterms:W3CDTF">2017-07-18T15:23:00Z</dcterms:modified>
</cp:coreProperties>
</file>