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6" w:rsidRDefault="00E66BC6" w:rsidP="00E66BC6">
      <w:pPr>
        <w:spacing w:before="74"/>
        <w:ind w:left="212" w:right="406"/>
        <w:jc w:val="center"/>
        <w:rPr>
          <w:b/>
        </w:rPr>
      </w:pPr>
      <w:r>
        <w:rPr>
          <w:b/>
          <w:color w:val="151616"/>
        </w:rPr>
        <w:t xml:space="preserve">R:   </w:t>
      </w:r>
      <w:r w:rsidR="002E4845">
        <w:rPr>
          <w:b/>
          <w:color w:val="151616"/>
        </w:rPr>
        <w:t>2017-35</w:t>
      </w:r>
    </w:p>
    <w:p w:rsidR="00E66BC6" w:rsidRDefault="00E66BC6" w:rsidP="00E66BC6">
      <w:pPr>
        <w:pStyle w:val="BodyText"/>
        <w:spacing w:before="2"/>
        <w:rPr>
          <w:b/>
          <w:sz w:val="23"/>
        </w:rPr>
      </w:pPr>
    </w:p>
    <w:p w:rsidR="00E66BC6" w:rsidRDefault="00E66BC6" w:rsidP="00E66BC6">
      <w:pPr>
        <w:spacing w:line="249" w:lineRule="auto"/>
        <w:ind w:left="386" w:right="406"/>
        <w:jc w:val="center"/>
        <w:rPr>
          <w:b/>
          <w:sz w:val="21"/>
        </w:rPr>
      </w:pPr>
      <w:r>
        <w:rPr>
          <w:b/>
          <w:color w:val="151616"/>
          <w:w w:val="105"/>
          <w:sz w:val="21"/>
        </w:rPr>
        <w:t>RESOLUTION</w:t>
      </w:r>
      <w:r>
        <w:rPr>
          <w:b/>
          <w:color w:val="151616"/>
          <w:spacing w:val="-16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TO</w:t>
      </w:r>
      <w:r>
        <w:rPr>
          <w:b/>
          <w:color w:val="151616"/>
          <w:spacing w:val="-23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AUTHORIZE</w:t>
      </w:r>
      <w:r>
        <w:rPr>
          <w:b/>
          <w:color w:val="151616"/>
          <w:spacing w:val="-1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A</w:t>
      </w:r>
      <w:r>
        <w:rPr>
          <w:b/>
          <w:color w:val="151616"/>
          <w:spacing w:val="-18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PROVIDER</w:t>
      </w:r>
      <w:r>
        <w:rPr>
          <w:b/>
          <w:color w:val="151616"/>
          <w:spacing w:val="-10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OF</w:t>
      </w:r>
      <w:r>
        <w:rPr>
          <w:b/>
          <w:color w:val="151616"/>
          <w:spacing w:val="-37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A</w:t>
      </w:r>
      <w:r>
        <w:rPr>
          <w:b/>
          <w:color w:val="151616"/>
          <w:spacing w:val="-19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DEFERRED</w:t>
      </w:r>
      <w:r>
        <w:rPr>
          <w:b/>
          <w:color w:val="151616"/>
          <w:spacing w:val="-13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COMPENSATION</w:t>
      </w:r>
      <w:r>
        <w:rPr>
          <w:b/>
          <w:color w:val="151616"/>
          <w:spacing w:val="9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PLAN FOR</w:t>
      </w:r>
      <w:r>
        <w:rPr>
          <w:b/>
          <w:color w:val="151616"/>
          <w:spacing w:val="-31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THE</w:t>
      </w:r>
      <w:r>
        <w:rPr>
          <w:b/>
          <w:color w:val="151616"/>
          <w:spacing w:val="-39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EMPLOYEES</w:t>
      </w:r>
      <w:r>
        <w:rPr>
          <w:b/>
          <w:color w:val="151616"/>
          <w:spacing w:val="-18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OF</w:t>
      </w:r>
      <w:r>
        <w:rPr>
          <w:b/>
          <w:color w:val="151616"/>
          <w:spacing w:val="-41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THE</w:t>
      </w:r>
      <w:r>
        <w:rPr>
          <w:b/>
          <w:color w:val="151616"/>
          <w:spacing w:val="-45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TOWN</w:t>
      </w:r>
      <w:r>
        <w:rPr>
          <w:b/>
          <w:color w:val="151616"/>
          <w:spacing w:val="-33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OF</w:t>
      </w:r>
      <w:r>
        <w:rPr>
          <w:b/>
          <w:color w:val="151616"/>
          <w:spacing w:val="-44"/>
          <w:w w:val="105"/>
          <w:sz w:val="21"/>
        </w:rPr>
        <w:t xml:space="preserve"> </w:t>
      </w:r>
      <w:r>
        <w:rPr>
          <w:b/>
          <w:color w:val="151616"/>
          <w:w w:val="105"/>
          <w:sz w:val="21"/>
        </w:rPr>
        <w:t>PHILLIPSBURG</w:t>
      </w:r>
    </w:p>
    <w:p w:rsidR="00E66BC6" w:rsidRDefault="00E66BC6" w:rsidP="00E66BC6">
      <w:pPr>
        <w:pStyle w:val="BodyText"/>
        <w:rPr>
          <w:b/>
          <w:sz w:val="25"/>
        </w:rPr>
      </w:pPr>
    </w:p>
    <w:p w:rsidR="00E66BC6" w:rsidRDefault="00E66BC6" w:rsidP="00E66BC6">
      <w:pPr>
        <w:pStyle w:val="BodyText"/>
        <w:spacing w:before="1" w:line="271" w:lineRule="auto"/>
        <w:ind w:left="225" w:right="137" w:firstLine="2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 Town of Phillipsburg (hereinafter referred to as "Employer") desires to</w:t>
      </w:r>
      <w:r>
        <w:rPr>
          <w:color w:val="151616"/>
          <w:spacing w:val="-22"/>
          <w:w w:val="105"/>
        </w:rPr>
        <w:t xml:space="preserve"> </w:t>
      </w:r>
      <w:r>
        <w:rPr>
          <w:color w:val="151616"/>
          <w:w w:val="105"/>
        </w:rPr>
        <w:t>continue to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attract</w:t>
      </w:r>
      <w:r>
        <w:rPr>
          <w:color w:val="151616"/>
          <w:spacing w:val="3"/>
          <w:w w:val="105"/>
        </w:rPr>
        <w:t xml:space="preserve"> </w:t>
      </w:r>
      <w:r>
        <w:rPr>
          <w:color w:val="151616"/>
          <w:w w:val="105"/>
        </w:rPr>
        <w:t>and</w:t>
      </w:r>
      <w:r>
        <w:rPr>
          <w:color w:val="151616"/>
          <w:spacing w:val="-14"/>
          <w:w w:val="105"/>
        </w:rPr>
        <w:t xml:space="preserve"> </w:t>
      </w:r>
      <w:r>
        <w:rPr>
          <w:color w:val="151616"/>
          <w:w w:val="105"/>
        </w:rPr>
        <w:t>retain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qualified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spacing w:val="2"/>
          <w:w w:val="105"/>
        </w:rPr>
        <w:t>employees</w:t>
      </w:r>
      <w:r>
        <w:rPr>
          <w:color w:val="2F2F2F"/>
          <w:spacing w:val="2"/>
          <w:w w:val="105"/>
        </w:rPr>
        <w:t>;</w:t>
      </w:r>
      <w:r>
        <w:rPr>
          <w:color w:val="2F2F2F"/>
          <w:spacing w:val="-38"/>
          <w:w w:val="105"/>
        </w:rPr>
        <w:t xml:space="preserve">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3"/>
        <w:rPr>
          <w:sz w:val="18"/>
        </w:rPr>
      </w:pPr>
    </w:p>
    <w:p w:rsidR="00E66BC6" w:rsidRDefault="00E66BC6" w:rsidP="00E66BC6">
      <w:pPr>
        <w:pStyle w:val="BodyText"/>
        <w:spacing w:line="254" w:lineRule="auto"/>
        <w:ind w:left="221" w:right="125" w:firstLine="6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 Town of Phillipsburg wishes to sponsor a Deferred Compensation Plan (hereinafter referred to as "Plan) for its employees, which provides employees the opportunity to enhance their financial security at retirement by deferring a portion of compensation on a</w:t>
      </w:r>
      <w:r>
        <w:rPr>
          <w:color w:val="151616"/>
          <w:spacing w:val="-26"/>
          <w:w w:val="105"/>
        </w:rPr>
        <w:t xml:space="preserve"> </w:t>
      </w:r>
      <w:r>
        <w:rPr>
          <w:color w:val="151616"/>
          <w:w w:val="105"/>
        </w:rPr>
        <w:t>tax­ deferred basis as provided by Section 457 of the Internal Revenue Code of 1986, as amended (hereinafter referred to as "Code");</w:t>
      </w:r>
      <w:r>
        <w:rPr>
          <w:color w:val="151616"/>
          <w:spacing w:val="-34"/>
          <w:w w:val="105"/>
        </w:rPr>
        <w:t xml:space="preserve">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7"/>
        <w:rPr>
          <w:sz w:val="19"/>
        </w:rPr>
      </w:pPr>
    </w:p>
    <w:p w:rsidR="00E66BC6" w:rsidRDefault="00E66BC6" w:rsidP="00E66BC6">
      <w:pPr>
        <w:pStyle w:val="BodyText"/>
        <w:spacing w:before="1" w:line="278" w:lineRule="auto"/>
        <w:ind w:left="233" w:right="133" w:hanging="13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participation in the Plan accrues tax benefits to participating employees pursuant to Section 457 of the Code</w:t>
      </w:r>
      <w:r>
        <w:rPr>
          <w:color w:val="2F2F2F"/>
          <w:w w:val="105"/>
        </w:rPr>
        <w:t xml:space="preserve">;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189" w:line="285" w:lineRule="auto"/>
        <w:ind w:left="221" w:right="120" w:firstLine="6"/>
        <w:jc w:val="both"/>
      </w:pPr>
      <w:r>
        <w:rPr>
          <w:b/>
          <w:color w:val="151616"/>
          <w:w w:val="105"/>
        </w:rPr>
        <w:t>WHEREAS,</w:t>
      </w:r>
      <w:r>
        <w:rPr>
          <w:b/>
          <w:color w:val="151616"/>
          <w:spacing w:val="24"/>
          <w:w w:val="105"/>
        </w:rPr>
        <w:t xml:space="preserve"> </w:t>
      </w:r>
      <w:r>
        <w:rPr>
          <w:color w:val="151616"/>
          <w:w w:val="105"/>
        </w:rPr>
        <w:t>there</w:t>
      </w:r>
      <w:r>
        <w:rPr>
          <w:color w:val="151616"/>
          <w:spacing w:val="-7"/>
          <w:w w:val="105"/>
        </w:rPr>
        <w:t xml:space="preserve"> </w:t>
      </w:r>
      <w:r>
        <w:rPr>
          <w:color w:val="151616"/>
          <w:w w:val="105"/>
        </w:rPr>
        <w:t>are</w:t>
      </w:r>
      <w:r>
        <w:rPr>
          <w:color w:val="151616"/>
          <w:spacing w:val="-20"/>
          <w:w w:val="105"/>
        </w:rPr>
        <w:t xml:space="preserve"> </w:t>
      </w:r>
      <w:r>
        <w:rPr>
          <w:color w:val="151616"/>
          <w:w w:val="105"/>
        </w:rPr>
        <w:t>no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direct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financial</w:t>
      </w:r>
      <w:r>
        <w:rPr>
          <w:color w:val="151616"/>
          <w:spacing w:val="2"/>
          <w:w w:val="105"/>
        </w:rPr>
        <w:t xml:space="preserve"> </w:t>
      </w:r>
      <w:r>
        <w:rPr>
          <w:color w:val="151616"/>
          <w:w w:val="105"/>
        </w:rPr>
        <w:t>costs</w:t>
      </w:r>
      <w:r>
        <w:rPr>
          <w:color w:val="151616"/>
          <w:spacing w:val="-14"/>
          <w:w w:val="105"/>
        </w:rPr>
        <w:t xml:space="preserve"> </w:t>
      </w:r>
      <w:r>
        <w:rPr>
          <w:color w:val="151616"/>
          <w:w w:val="105"/>
        </w:rPr>
        <w:t>to</w:t>
      </w:r>
      <w:r>
        <w:rPr>
          <w:color w:val="151616"/>
          <w:spacing w:val="-20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33"/>
          <w:w w:val="105"/>
        </w:rPr>
        <w:t xml:space="preserve"> </w:t>
      </w:r>
      <w:r>
        <w:rPr>
          <w:color w:val="151616"/>
          <w:w w:val="105"/>
        </w:rPr>
        <w:t>Employer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to</w:t>
      </w:r>
      <w:r>
        <w:rPr>
          <w:color w:val="151616"/>
          <w:spacing w:val="10"/>
          <w:w w:val="105"/>
        </w:rPr>
        <w:t xml:space="preserve"> </w:t>
      </w:r>
      <w:r>
        <w:rPr>
          <w:color w:val="151616"/>
          <w:w w:val="105"/>
        </w:rPr>
        <w:t>adopt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and</w:t>
      </w:r>
      <w:r>
        <w:rPr>
          <w:color w:val="151616"/>
          <w:spacing w:val="-21"/>
          <w:w w:val="105"/>
        </w:rPr>
        <w:t xml:space="preserve"> </w:t>
      </w:r>
      <w:r>
        <w:rPr>
          <w:color w:val="151616"/>
          <w:w w:val="105"/>
        </w:rPr>
        <w:t>implement</w:t>
      </w:r>
      <w:r>
        <w:rPr>
          <w:color w:val="151616"/>
          <w:spacing w:val="10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>Plan; and</w:t>
      </w:r>
    </w:p>
    <w:p w:rsidR="00E66BC6" w:rsidRDefault="00E66BC6" w:rsidP="00E66BC6">
      <w:pPr>
        <w:pStyle w:val="BodyText"/>
        <w:spacing w:before="189" w:line="256" w:lineRule="auto"/>
        <w:ind w:left="221" w:right="121" w:firstLine="7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having a contractor for the Plan which will serve the interests of the Employer by enabling the Employer to provide enhanced retirement security to its eligible employees and provide the employees with a variety of options</w:t>
      </w:r>
      <w:r>
        <w:rPr>
          <w:color w:val="2F2F2F"/>
          <w:w w:val="105"/>
        </w:rPr>
        <w:t xml:space="preserve">;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1"/>
        <w:rPr>
          <w:sz w:val="20"/>
        </w:rPr>
      </w:pPr>
    </w:p>
    <w:p w:rsidR="00E66BC6" w:rsidRDefault="00E66BC6" w:rsidP="00E66BC6">
      <w:pPr>
        <w:pStyle w:val="BodyText"/>
        <w:spacing w:line="252" w:lineRule="auto"/>
        <w:ind w:left="214" w:right="121" w:firstLine="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133350</wp:posOffset>
                </wp:positionV>
                <wp:extent cx="20320" cy="63500"/>
                <wp:effectExtent l="0" t="4445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6" w:rsidRDefault="00E66BC6" w:rsidP="00E66BC6">
                            <w:pPr>
                              <w:spacing w:line="100" w:lineRule="exact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AAAEAE"/>
                                <w:w w:val="105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05pt;margin-top:10.5pt;width:1.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2HqgIAAKY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" filled="f" stroked="f">
                <v:textbox inset="0,0,0,0">
                  <w:txbxContent>
                    <w:p w:rsidR="00E66BC6" w:rsidRDefault="00E66BC6" w:rsidP="00E66BC6">
                      <w:pPr>
                        <w:spacing w:line="100" w:lineRule="exact"/>
                        <w:rPr>
                          <w:rFonts w:ascii="Times New Roman"/>
                          <w:sz w:val="9"/>
                        </w:rPr>
                      </w:pPr>
                      <w:r>
                        <w:rPr>
                          <w:rFonts w:ascii="Times New Roman"/>
                          <w:color w:val="AAAEAE"/>
                          <w:w w:val="105"/>
                          <w:sz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 Employer solicited written proposals from two or more approved contractors</w:t>
      </w:r>
      <w:r>
        <w:rPr>
          <w:color w:val="151616"/>
          <w:spacing w:val="-21"/>
          <w:w w:val="105"/>
        </w:rPr>
        <w:t xml:space="preserve"> </w:t>
      </w:r>
      <w:r>
        <w:rPr>
          <w:color w:val="151616"/>
          <w:w w:val="105"/>
        </w:rPr>
        <w:t>for the administration of the Plan, including the provision of a Prototypical Plan and Service Agreement that meet the requirements of Municipal, County and Authority Employees Deferred Compensation Plans Regulations found at N</w:t>
      </w:r>
      <w:r>
        <w:rPr>
          <w:color w:val="2F2F2F"/>
          <w:w w:val="105"/>
        </w:rPr>
        <w:t>.</w:t>
      </w:r>
      <w:r>
        <w:rPr>
          <w:color w:val="151616"/>
          <w:w w:val="105"/>
        </w:rPr>
        <w:t>J.A.C. 5:37-1 et seq.;</w:t>
      </w:r>
      <w:r>
        <w:rPr>
          <w:color w:val="151616"/>
          <w:spacing w:val="-18"/>
          <w:w w:val="105"/>
        </w:rPr>
        <w:t xml:space="preserve">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1"/>
      </w:pPr>
    </w:p>
    <w:p w:rsidR="00E66BC6" w:rsidRDefault="00E66BC6" w:rsidP="00E66BC6">
      <w:pPr>
        <w:pStyle w:val="BodyText"/>
        <w:spacing w:line="254" w:lineRule="auto"/>
        <w:ind w:left="223" w:right="122" w:firstLine="4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 Employer has considered the proposals of prospective contractors including Lincoln Retirement Services</w:t>
      </w:r>
      <w:r>
        <w:rPr>
          <w:color w:val="2F2F2F"/>
          <w:w w:val="105"/>
        </w:rPr>
        <w:t xml:space="preserve">, </w:t>
      </w:r>
      <w:r>
        <w:rPr>
          <w:color w:val="151616"/>
          <w:w w:val="105"/>
        </w:rPr>
        <w:t>LLC (hereinafter referred to as "Lincoln") and AXA Equitable Life Insurance Company (AXA Equitable)</w:t>
      </w:r>
      <w:r>
        <w:rPr>
          <w:color w:val="2F2F2F"/>
          <w:w w:val="105"/>
        </w:rPr>
        <w:t xml:space="preserve">, </w:t>
      </w:r>
      <w:r>
        <w:rPr>
          <w:color w:val="151616"/>
          <w:w w:val="105"/>
        </w:rPr>
        <w:t>and</w:t>
      </w:r>
    </w:p>
    <w:p w:rsidR="00E66BC6" w:rsidRDefault="00E66BC6" w:rsidP="00E66BC6">
      <w:pPr>
        <w:pStyle w:val="BodyText"/>
        <w:spacing w:before="3"/>
        <w:rPr>
          <w:sz w:val="20"/>
        </w:rPr>
      </w:pPr>
    </w:p>
    <w:p w:rsidR="00E66BC6" w:rsidRDefault="00E66BC6" w:rsidP="00E66BC6">
      <w:pPr>
        <w:pStyle w:val="BodyText"/>
        <w:spacing w:line="256" w:lineRule="auto"/>
        <w:ind w:left="229" w:right="114" w:hanging="2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 Employer reviewed the proposals submitted, met with representatives of the responding companies and has selected Lincoln as the successful vendor for its Plan</w:t>
      </w:r>
    </w:p>
    <w:p w:rsidR="00E66BC6" w:rsidRDefault="00E66BC6" w:rsidP="00E66BC6">
      <w:pPr>
        <w:pStyle w:val="ListParagraph"/>
        <w:numPr>
          <w:ilvl w:val="0"/>
          <w:numId w:val="1"/>
        </w:numPr>
        <w:tabs>
          <w:tab w:val="left" w:pos="230"/>
        </w:tabs>
        <w:rPr>
          <w:sz w:val="21"/>
        </w:rPr>
      </w:pPr>
      <w:r>
        <w:rPr>
          <w:color w:val="151616"/>
          <w:w w:val="105"/>
          <w:sz w:val="21"/>
        </w:rPr>
        <w:t>because</w:t>
      </w:r>
      <w:r>
        <w:rPr>
          <w:color w:val="151616"/>
          <w:spacing w:val="-2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of</w:t>
      </w:r>
      <w:r>
        <w:rPr>
          <w:color w:val="151616"/>
          <w:spacing w:val="-7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Lincoln's</w:t>
      </w:r>
      <w:r>
        <w:rPr>
          <w:color w:val="151616"/>
          <w:spacing w:val="-5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experience</w:t>
      </w:r>
      <w:r>
        <w:rPr>
          <w:color w:val="151616"/>
          <w:spacing w:val="3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in</w:t>
      </w:r>
      <w:r>
        <w:rPr>
          <w:color w:val="151616"/>
          <w:spacing w:val="-1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guiding</w:t>
      </w:r>
      <w:r>
        <w:rPr>
          <w:color w:val="151616"/>
          <w:spacing w:val="-6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employees</w:t>
      </w:r>
      <w:r>
        <w:rPr>
          <w:color w:val="151616"/>
          <w:spacing w:val="1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to</w:t>
      </w:r>
      <w:r>
        <w:rPr>
          <w:color w:val="151616"/>
          <w:spacing w:val="-23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prepare</w:t>
      </w:r>
      <w:r>
        <w:rPr>
          <w:color w:val="151616"/>
          <w:spacing w:val="-10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for</w:t>
      </w:r>
      <w:r>
        <w:rPr>
          <w:color w:val="151616"/>
          <w:spacing w:val="-29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retirement</w:t>
      </w:r>
      <w:r>
        <w:rPr>
          <w:color w:val="151616"/>
          <w:spacing w:val="-6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with</w:t>
      </w:r>
      <w:r>
        <w:rPr>
          <w:color w:val="151616"/>
          <w:spacing w:val="-28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confidence;</w:t>
      </w:r>
    </w:p>
    <w:p w:rsidR="00E66BC6" w:rsidRDefault="00E66BC6" w:rsidP="00E66BC6">
      <w:pPr>
        <w:pStyle w:val="BodyText"/>
        <w:spacing w:before="47"/>
        <w:ind w:left="235"/>
        <w:jc w:val="both"/>
      </w:pPr>
      <w:proofErr w:type="gramStart"/>
      <w:r>
        <w:rPr>
          <w:color w:val="151616"/>
          <w:w w:val="105"/>
        </w:rPr>
        <w:t>and</w:t>
      </w:r>
      <w:proofErr w:type="gramEnd"/>
    </w:p>
    <w:p w:rsidR="00E66BC6" w:rsidRDefault="00E66BC6" w:rsidP="00E66BC6">
      <w:pPr>
        <w:pStyle w:val="BodyText"/>
        <w:rPr>
          <w:sz w:val="19"/>
        </w:rPr>
      </w:pPr>
    </w:p>
    <w:p w:rsidR="00E66BC6" w:rsidRDefault="00E66BC6" w:rsidP="00E66BC6">
      <w:pPr>
        <w:pStyle w:val="BodyText"/>
        <w:spacing w:line="256" w:lineRule="auto"/>
        <w:ind w:left="235" w:right="123" w:hanging="8"/>
        <w:jc w:val="both"/>
      </w:pPr>
      <w:r>
        <w:rPr>
          <w:b/>
          <w:color w:val="151616"/>
          <w:w w:val="105"/>
        </w:rPr>
        <w:t xml:space="preserve">WHEREAS, </w:t>
      </w:r>
      <w:r>
        <w:rPr>
          <w:color w:val="151616"/>
          <w:w w:val="105"/>
        </w:rPr>
        <w:t>there has been no collusion, or evidence or appearance of collusion between the Town of Phillipsburg and any representative of Lincoln in the selection of a contractor for the administration of a service agreement pursuant to N</w:t>
      </w:r>
      <w:r>
        <w:rPr>
          <w:color w:val="2F2F2F"/>
          <w:w w:val="105"/>
        </w:rPr>
        <w:t>.</w:t>
      </w:r>
      <w:r>
        <w:rPr>
          <w:color w:val="151616"/>
          <w:w w:val="105"/>
        </w:rPr>
        <w:t>J</w:t>
      </w:r>
      <w:r>
        <w:rPr>
          <w:color w:val="414141"/>
          <w:w w:val="105"/>
        </w:rPr>
        <w:t>.</w:t>
      </w:r>
      <w:r>
        <w:rPr>
          <w:color w:val="151616"/>
          <w:w w:val="105"/>
        </w:rPr>
        <w:t>A.C 5:37-5.</w:t>
      </w:r>
      <w:r>
        <w:rPr>
          <w:color w:val="2F2F2F"/>
          <w:w w:val="105"/>
        </w:rPr>
        <w:t>7.</w:t>
      </w:r>
    </w:p>
    <w:p w:rsidR="00E66BC6" w:rsidRDefault="00E66BC6" w:rsidP="00E66BC6">
      <w:pPr>
        <w:pStyle w:val="BodyText"/>
        <w:spacing w:before="5"/>
        <w:rPr>
          <w:sz w:val="19"/>
        </w:rPr>
      </w:pPr>
    </w:p>
    <w:p w:rsidR="00E66BC6" w:rsidRDefault="00E66BC6" w:rsidP="00E66BC6">
      <w:pPr>
        <w:pStyle w:val="BodyText"/>
        <w:spacing w:line="254" w:lineRule="auto"/>
        <w:ind w:left="222" w:right="121" w:firstLine="12"/>
        <w:jc w:val="both"/>
      </w:pPr>
      <w:r>
        <w:rPr>
          <w:b/>
          <w:color w:val="151616"/>
          <w:w w:val="105"/>
        </w:rPr>
        <w:t xml:space="preserve">NOW, THEREFORE; BE IT RESOLVED </w:t>
      </w:r>
      <w:r>
        <w:rPr>
          <w:color w:val="151616"/>
          <w:w w:val="105"/>
        </w:rPr>
        <w:t xml:space="preserve">by the Town Council </w:t>
      </w:r>
      <w:r>
        <w:rPr>
          <w:color w:val="151616"/>
          <w:spacing w:val="-8"/>
          <w:w w:val="105"/>
        </w:rPr>
        <w:t>of</w:t>
      </w:r>
      <w:r>
        <w:rPr>
          <w:color w:val="AAAEAE"/>
          <w:spacing w:val="-8"/>
          <w:w w:val="105"/>
        </w:rPr>
        <w:t xml:space="preserve">, </w:t>
      </w:r>
      <w:r>
        <w:rPr>
          <w:color w:val="151616"/>
          <w:w w:val="105"/>
        </w:rPr>
        <w:t xml:space="preserve">the Town of Phillipsburg that it hereby adopts the Plan provided by Lincoln (92-PD-LINCOLN-121316) and that Stephen </w:t>
      </w:r>
      <w:r>
        <w:rPr>
          <w:color w:val="151616"/>
          <w:w w:val="105"/>
          <w:sz w:val="22"/>
        </w:rPr>
        <w:t xml:space="preserve">R. </w:t>
      </w:r>
      <w:r>
        <w:rPr>
          <w:color w:val="151616"/>
          <w:w w:val="105"/>
        </w:rPr>
        <w:t xml:space="preserve">Ellis, Mayor, is hereby authorized to execute the Service Agreement with Lincoln (92-SA-LINCOLN-121316) and will submit all necessary documents to the Director of the Division of Local Government Services within the State Department of Community Affairs for </w:t>
      </w:r>
      <w:r>
        <w:rPr>
          <w:color w:val="151616"/>
          <w:spacing w:val="-4"/>
          <w:w w:val="105"/>
        </w:rPr>
        <w:t>approval</w:t>
      </w:r>
      <w:r>
        <w:rPr>
          <w:color w:val="2F2F2F"/>
          <w:spacing w:val="-4"/>
          <w:w w:val="105"/>
        </w:rPr>
        <w:t>;</w:t>
      </w:r>
      <w:r>
        <w:rPr>
          <w:color w:val="2F2F2F"/>
          <w:spacing w:val="31"/>
          <w:w w:val="105"/>
        </w:rPr>
        <w:t xml:space="preserve"> </w:t>
      </w:r>
      <w:r>
        <w:rPr>
          <w:color w:val="151616"/>
          <w:w w:val="105"/>
        </w:rPr>
        <w:t>and</w:t>
      </w:r>
    </w:p>
    <w:p w:rsidR="00E66BC6" w:rsidRDefault="00E66BC6" w:rsidP="00E66BC6">
      <w:pPr>
        <w:spacing w:line="254" w:lineRule="auto"/>
        <w:jc w:val="both"/>
        <w:sectPr w:rsidR="00E66BC6">
          <w:pgSz w:w="12240" w:h="15840"/>
          <w:pgMar w:top="1440" w:right="1340" w:bottom="280" w:left="1240" w:header="720" w:footer="720" w:gutter="0"/>
          <w:cols w:space="720"/>
        </w:sectPr>
      </w:pPr>
    </w:p>
    <w:p w:rsidR="00E66BC6" w:rsidRDefault="00E66BC6" w:rsidP="00E66BC6">
      <w:pPr>
        <w:pStyle w:val="BodyText"/>
        <w:spacing w:before="6"/>
        <w:rPr>
          <w:sz w:val="12"/>
        </w:rPr>
      </w:pPr>
    </w:p>
    <w:p w:rsidR="00E66BC6" w:rsidRDefault="00E66BC6" w:rsidP="00E66BC6">
      <w:pPr>
        <w:pStyle w:val="Heading2"/>
        <w:spacing w:before="93" w:line="242" w:lineRule="auto"/>
        <w:ind w:left="107" w:right="1439" w:firstLine="15"/>
        <w:jc w:val="both"/>
      </w:pPr>
      <w:r>
        <w:rPr>
          <w:b/>
          <w:color w:val="151515"/>
          <w:sz w:val="21"/>
        </w:rPr>
        <w:t xml:space="preserve">BE IT FURTHER RESOLVED, </w:t>
      </w:r>
      <w:r>
        <w:rPr>
          <w:color w:val="151515"/>
        </w:rPr>
        <w:t xml:space="preserve">the Town of Phillipsburg is adopting a Plan substantially similar to a plan for which an application has been filed with the Internal Revenue Service for a Private Letter Ruling that the plan document meets the requirements of Section 457 of the </w:t>
      </w:r>
      <w:r>
        <w:rPr>
          <w:color w:val="151515"/>
          <w:spacing w:val="-4"/>
        </w:rPr>
        <w:t>Code</w:t>
      </w:r>
      <w:r>
        <w:rPr>
          <w:color w:val="313131"/>
          <w:spacing w:val="-4"/>
        </w:rPr>
        <w:t xml:space="preserve">, </w:t>
      </w:r>
      <w:r>
        <w:rPr>
          <w:color w:val="151515"/>
        </w:rPr>
        <w:t xml:space="preserve">as amended, and that such ruling will be forwarded to the Director when received. The provisions of the plan document are substantially similar to the text of the provisions in the Code  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Section</w:t>
      </w:r>
    </w:p>
    <w:p w:rsidR="00E66BC6" w:rsidRDefault="00E66BC6" w:rsidP="00E66BC6">
      <w:pPr>
        <w:spacing w:line="244" w:lineRule="auto"/>
        <w:ind w:left="112" w:right="1463" w:hanging="7"/>
        <w:jc w:val="both"/>
      </w:pPr>
      <w:r>
        <w:rPr>
          <w:color w:val="151515"/>
        </w:rPr>
        <w:t>457. The use of the Ruling will be for guidance only, and for Internal Revenue Service purposes the ruling of another employer is not to be considered precedent; and</w:t>
      </w:r>
    </w:p>
    <w:p w:rsidR="00E66BC6" w:rsidRDefault="00E66BC6" w:rsidP="00E66BC6">
      <w:pPr>
        <w:pStyle w:val="BodyText"/>
        <w:spacing w:before="8"/>
      </w:pPr>
    </w:p>
    <w:p w:rsidR="00E66BC6" w:rsidRDefault="00E66BC6" w:rsidP="00E66BC6">
      <w:pPr>
        <w:spacing w:line="249" w:lineRule="auto"/>
        <w:ind w:left="106" w:right="1470" w:firstLine="1"/>
        <w:jc w:val="both"/>
      </w:pPr>
      <w:r>
        <w:rPr>
          <w:b/>
          <w:color w:val="151515"/>
          <w:sz w:val="21"/>
        </w:rPr>
        <w:t xml:space="preserve">BE IT FURTHER RESOLVED, </w:t>
      </w:r>
      <w:r>
        <w:rPr>
          <w:color w:val="151515"/>
        </w:rPr>
        <w:t xml:space="preserve">Robert </w:t>
      </w:r>
      <w:r>
        <w:rPr>
          <w:color w:val="151515"/>
          <w:sz w:val="20"/>
        </w:rPr>
        <w:t xml:space="preserve">J. </w:t>
      </w:r>
      <w:r>
        <w:rPr>
          <w:color w:val="151515"/>
        </w:rPr>
        <w:t>Merlo</w:t>
      </w:r>
      <w:r>
        <w:rPr>
          <w:color w:val="313131"/>
        </w:rPr>
        <w:t xml:space="preserve">, </w:t>
      </w:r>
      <w:r>
        <w:rPr>
          <w:color w:val="151515"/>
        </w:rPr>
        <w:t>Certified Municipal Finance Officer or her successor is hereby designated as the Local Plan Administrator for the administration of the Plan</w:t>
      </w:r>
      <w:r>
        <w:rPr>
          <w:color w:val="313131"/>
        </w:rPr>
        <w:t>.</w:t>
      </w:r>
    </w:p>
    <w:p w:rsidR="00E66BC6" w:rsidRDefault="00E66BC6" w:rsidP="00E66BC6">
      <w:pPr>
        <w:pStyle w:val="BodyText"/>
        <w:rPr>
          <w:sz w:val="24"/>
        </w:rPr>
      </w:pPr>
    </w:p>
    <w:p w:rsidR="00E66BC6" w:rsidRDefault="00E66BC6" w:rsidP="00E66BC6">
      <w:pPr>
        <w:spacing w:before="202"/>
        <w:ind w:left="3862" w:right="5290"/>
        <w:jc w:val="center"/>
      </w:pPr>
      <w:r>
        <w:rPr>
          <w:color w:val="151515"/>
        </w:rPr>
        <w:t>CERTIFICATION</w:t>
      </w:r>
    </w:p>
    <w:p w:rsidR="00E66BC6" w:rsidRDefault="00E66BC6" w:rsidP="00E66BC6">
      <w:pPr>
        <w:pStyle w:val="BodyText"/>
        <w:spacing w:before="2"/>
      </w:pPr>
    </w:p>
    <w:p w:rsidR="00E66BC6" w:rsidRDefault="00E66BC6" w:rsidP="00E66BC6">
      <w:pPr>
        <w:ind w:left="102"/>
        <w:jc w:val="both"/>
      </w:pPr>
      <w:r>
        <w:rPr>
          <w:color w:val="151515"/>
        </w:rPr>
        <w:t>I, Victoria Kleiner, Municipal Clerk for the Town of Phillipsburg do hereby certify the above to be</w:t>
      </w:r>
    </w:p>
    <w:p w:rsidR="00E66BC6" w:rsidRDefault="00E66BC6" w:rsidP="00E66BC6">
      <w:pPr>
        <w:spacing w:line="252" w:lineRule="exact"/>
        <w:ind w:left="100"/>
      </w:pPr>
      <w:proofErr w:type="gramStart"/>
      <w:r>
        <w:rPr>
          <w:color w:val="151515"/>
          <w:w w:val="105"/>
        </w:rPr>
        <w:t>a</w:t>
      </w:r>
      <w:proofErr w:type="gramEnd"/>
      <w:r>
        <w:rPr>
          <w:color w:val="151515"/>
          <w:w w:val="105"/>
        </w:rPr>
        <w:t xml:space="preserve"> true and exact copy of the  resolution adopted  by the Municipal  Council of the Town    of</w:t>
      </w:r>
    </w:p>
    <w:p w:rsidR="00E66BC6" w:rsidRDefault="00E66BC6" w:rsidP="00E66BC6">
      <w:pPr>
        <w:spacing w:before="6"/>
        <w:ind w:left="106"/>
      </w:pPr>
      <w:r>
        <w:rPr>
          <w:color w:val="151515"/>
        </w:rPr>
        <w:t xml:space="preserve">Phillipsburg at their regular Council meeting held on </w:t>
      </w:r>
      <w:r w:rsidR="002E4845">
        <w:rPr>
          <w:color w:val="151515"/>
        </w:rPr>
        <w:t>February 07, 2017.</w:t>
      </w:r>
      <w:bookmarkStart w:id="0" w:name="_GoBack"/>
      <w:bookmarkEnd w:id="0"/>
    </w:p>
    <w:p w:rsidR="00E66BC6" w:rsidRDefault="00E66BC6" w:rsidP="00E66BC6">
      <w:pPr>
        <w:pStyle w:val="BodyText"/>
        <w:rPr>
          <w:sz w:val="24"/>
        </w:rPr>
      </w:pPr>
    </w:p>
    <w:p w:rsidR="00E66BC6" w:rsidRDefault="00E66BC6" w:rsidP="00E66BC6">
      <w:pPr>
        <w:pStyle w:val="BodyText"/>
        <w:spacing w:before="3"/>
        <w:rPr>
          <w:sz w:val="19"/>
        </w:rPr>
      </w:pPr>
    </w:p>
    <w:p w:rsidR="00E66BC6" w:rsidRDefault="00E66BC6" w:rsidP="00E66BC6">
      <w:pPr>
        <w:spacing w:line="902" w:lineRule="exact"/>
        <w:ind w:left="5161"/>
        <w:rPr>
          <w:rFonts w:ascii="Times New Roman"/>
          <w:i/>
          <w:sz w:val="82"/>
        </w:rPr>
      </w:pPr>
    </w:p>
    <w:p w:rsidR="00E66BC6" w:rsidRDefault="00E66BC6" w:rsidP="00E66BC6">
      <w:pPr>
        <w:pStyle w:val="Heading2"/>
        <w:tabs>
          <w:tab w:val="left" w:pos="7672"/>
          <w:tab w:val="right" w:pos="9068"/>
        </w:tabs>
        <w:spacing w:line="157" w:lineRule="exact"/>
        <w:ind w:left="5133"/>
        <w:rPr>
          <w:i/>
          <w:sz w:val="17"/>
        </w:rPr>
      </w:pPr>
      <w:r>
        <w:rPr>
          <w:color w:val="151515"/>
        </w:rPr>
        <w:t>Victoria</w:t>
      </w:r>
      <w:r>
        <w:rPr>
          <w:color w:val="151515"/>
          <w:spacing w:val="8"/>
        </w:rPr>
        <w:t xml:space="preserve"> </w:t>
      </w:r>
      <w:r>
        <w:rPr>
          <w:color w:val="151515"/>
          <w:spacing w:val="-8"/>
        </w:rPr>
        <w:t>Kleiner</w:t>
      </w:r>
      <w:r>
        <w:rPr>
          <w:color w:val="313131"/>
          <w:spacing w:val="-8"/>
        </w:rPr>
        <w:t>,</w:t>
      </w:r>
      <w:r>
        <w:rPr>
          <w:color w:val="313131"/>
          <w:spacing w:val="4"/>
        </w:rPr>
        <w:t xml:space="preserve"> </w:t>
      </w:r>
      <w:r>
        <w:rPr>
          <w:color w:val="151515"/>
        </w:rPr>
        <w:t>RMC</w:t>
      </w:r>
      <w:r>
        <w:rPr>
          <w:color w:val="151515"/>
        </w:rPr>
        <w:tab/>
      </w:r>
    </w:p>
    <w:p w:rsidR="00E66BC6" w:rsidRDefault="00E66BC6" w:rsidP="00E66BC6">
      <w:pPr>
        <w:tabs>
          <w:tab w:val="left" w:pos="7228"/>
          <w:tab w:val="left" w:pos="7539"/>
        </w:tabs>
        <w:spacing w:line="214" w:lineRule="exact"/>
        <w:ind w:left="5132"/>
        <w:rPr>
          <w:sz w:val="23"/>
        </w:rPr>
        <w:sectPr w:rsidR="00E66BC6">
          <w:pgSz w:w="12240" w:h="15840"/>
          <w:pgMar w:top="1500" w:right="0" w:bottom="0" w:left="1360" w:header="720" w:footer="720" w:gutter="0"/>
          <w:cols w:space="720"/>
        </w:sectPr>
      </w:pPr>
      <w:r>
        <w:rPr>
          <w:color w:val="151515"/>
        </w:rPr>
        <w:t>Municipal Clerk</w:t>
      </w:r>
    </w:p>
    <w:p w:rsidR="003E436E" w:rsidRDefault="002E4845"/>
    <w:sectPr w:rsidR="003E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52C"/>
    <w:multiLevelType w:val="hybridMultilevel"/>
    <w:tmpl w:val="5630ECD8"/>
    <w:lvl w:ilvl="0" w:tplc="D93EA2A6">
      <w:numFmt w:val="bullet"/>
      <w:lvlText w:val="·"/>
      <w:lvlJc w:val="left"/>
      <w:pPr>
        <w:ind w:left="229" w:hanging="126"/>
      </w:pPr>
      <w:rPr>
        <w:rFonts w:ascii="Arial" w:eastAsia="Arial" w:hAnsi="Arial" w:cs="Arial" w:hint="default"/>
        <w:color w:val="151616"/>
        <w:w w:val="108"/>
        <w:sz w:val="21"/>
        <w:szCs w:val="21"/>
      </w:rPr>
    </w:lvl>
    <w:lvl w:ilvl="1" w:tplc="425E675A">
      <w:numFmt w:val="bullet"/>
      <w:lvlText w:val="•"/>
      <w:lvlJc w:val="left"/>
      <w:pPr>
        <w:ind w:left="1164" w:hanging="126"/>
      </w:pPr>
      <w:rPr>
        <w:rFonts w:hint="default"/>
      </w:rPr>
    </w:lvl>
    <w:lvl w:ilvl="2" w:tplc="79F4FEAC">
      <w:numFmt w:val="bullet"/>
      <w:lvlText w:val="•"/>
      <w:lvlJc w:val="left"/>
      <w:pPr>
        <w:ind w:left="2108" w:hanging="126"/>
      </w:pPr>
      <w:rPr>
        <w:rFonts w:hint="default"/>
      </w:rPr>
    </w:lvl>
    <w:lvl w:ilvl="3" w:tplc="CA188442">
      <w:numFmt w:val="bullet"/>
      <w:lvlText w:val="•"/>
      <w:lvlJc w:val="left"/>
      <w:pPr>
        <w:ind w:left="3052" w:hanging="126"/>
      </w:pPr>
      <w:rPr>
        <w:rFonts w:hint="default"/>
      </w:rPr>
    </w:lvl>
    <w:lvl w:ilvl="4" w:tplc="3BE89F3A">
      <w:numFmt w:val="bullet"/>
      <w:lvlText w:val="•"/>
      <w:lvlJc w:val="left"/>
      <w:pPr>
        <w:ind w:left="3996" w:hanging="126"/>
      </w:pPr>
      <w:rPr>
        <w:rFonts w:hint="default"/>
      </w:rPr>
    </w:lvl>
    <w:lvl w:ilvl="5" w:tplc="FDA2E67E">
      <w:numFmt w:val="bullet"/>
      <w:lvlText w:val="•"/>
      <w:lvlJc w:val="left"/>
      <w:pPr>
        <w:ind w:left="4940" w:hanging="126"/>
      </w:pPr>
      <w:rPr>
        <w:rFonts w:hint="default"/>
      </w:rPr>
    </w:lvl>
    <w:lvl w:ilvl="6" w:tplc="F586AD3C">
      <w:numFmt w:val="bullet"/>
      <w:lvlText w:val="•"/>
      <w:lvlJc w:val="left"/>
      <w:pPr>
        <w:ind w:left="5884" w:hanging="126"/>
      </w:pPr>
      <w:rPr>
        <w:rFonts w:hint="default"/>
      </w:rPr>
    </w:lvl>
    <w:lvl w:ilvl="7" w:tplc="8B5E1454">
      <w:numFmt w:val="bullet"/>
      <w:lvlText w:val="•"/>
      <w:lvlJc w:val="left"/>
      <w:pPr>
        <w:ind w:left="6828" w:hanging="126"/>
      </w:pPr>
      <w:rPr>
        <w:rFonts w:hint="default"/>
      </w:rPr>
    </w:lvl>
    <w:lvl w:ilvl="8" w:tplc="28269620">
      <w:numFmt w:val="bullet"/>
      <w:lvlText w:val="•"/>
      <w:lvlJc w:val="left"/>
      <w:pPr>
        <w:ind w:left="777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6"/>
    <w:rsid w:val="00122D77"/>
    <w:rsid w:val="002E4845"/>
    <w:rsid w:val="005849D5"/>
    <w:rsid w:val="00585259"/>
    <w:rsid w:val="00817626"/>
    <w:rsid w:val="00E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B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E66BC6"/>
    <w:pPr>
      <w:ind w:left="10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66BC6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66BC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66BC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E66BC6"/>
    <w:pPr>
      <w:spacing w:line="228" w:lineRule="exact"/>
      <w:ind w:left="229" w:hanging="1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B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E66BC6"/>
    <w:pPr>
      <w:ind w:left="10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66BC6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66BC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66BC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E66BC6"/>
    <w:pPr>
      <w:spacing w:line="228" w:lineRule="exact"/>
      <w:ind w:left="229" w:hanging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Sy</dc:creator>
  <cp:lastModifiedBy>vicki</cp:lastModifiedBy>
  <cp:revision>2</cp:revision>
  <cp:lastPrinted>2017-02-03T15:23:00Z</cp:lastPrinted>
  <dcterms:created xsi:type="dcterms:W3CDTF">2017-02-03T15:24:00Z</dcterms:created>
  <dcterms:modified xsi:type="dcterms:W3CDTF">2017-02-03T15:24:00Z</dcterms:modified>
</cp:coreProperties>
</file>