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92B" w:rsidRDefault="00A3792B">
      <w:pPr>
        <w:spacing w:line="307" w:lineRule="exact"/>
        <w:ind w:right="504"/>
        <w:textAlignment w:val="baseline"/>
        <w:rPr>
          <w:rFonts w:eastAsia="Times New Roman"/>
          <w:b/>
          <w:color w:val="000000"/>
          <w:sz w:val="24"/>
        </w:rPr>
      </w:pPr>
      <w:r>
        <w:rPr>
          <w:rFonts w:eastAsia="Times New Roman"/>
          <w:b/>
          <w:color w:val="000000"/>
          <w:sz w:val="24"/>
        </w:rPr>
        <w:tab/>
      </w:r>
      <w:r>
        <w:rPr>
          <w:rFonts w:eastAsia="Times New Roman"/>
          <w:b/>
          <w:color w:val="000000"/>
          <w:sz w:val="24"/>
        </w:rPr>
        <w:tab/>
      </w:r>
      <w:r>
        <w:rPr>
          <w:rFonts w:eastAsia="Times New Roman"/>
          <w:b/>
          <w:color w:val="000000"/>
          <w:sz w:val="24"/>
        </w:rPr>
        <w:tab/>
      </w:r>
      <w:r>
        <w:rPr>
          <w:rFonts w:eastAsia="Times New Roman"/>
          <w:b/>
          <w:color w:val="000000"/>
          <w:sz w:val="24"/>
        </w:rPr>
        <w:tab/>
      </w:r>
      <w:r>
        <w:rPr>
          <w:rFonts w:eastAsia="Times New Roman"/>
          <w:b/>
          <w:color w:val="000000"/>
          <w:sz w:val="24"/>
        </w:rPr>
        <w:tab/>
      </w:r>
      <w:r>
        <w:rPr>
          <w:rFonts w:eastAsia="Times New Roman"/>
          <w:b/>
          <w:color w:val="000000"/>
          <w:sz w:val="24"/>
        </w:rPr>
        <w:tab/>
        <w:t>O:  2018-37</w:t>
      </w:r>
    </w:p>
    <w:p w:rsidR="00705844" w:rsidRDefault="00A3792B">
      <w:pPr>
        <w:spacing w:line="307" w:lineRule="exact"/>
        <w:ind w:right="504"/>
        <w:textAlignment w:val="baseline"/>
        <w:rPr>
          <w:rFonts w:eastAsia="Times New Roman"/>
          <w:b/>
          <w:color w:val="000000"/>
          <w:sz w:val="24"/>
        </w:rPr>
      </w:pPr>
      <w:r>
        <w:rPr>
          <w:rFonts w:eastAsia="Times New Roman"/>
          <w:b/>
          <w:color w:val="000000"/>
          <w:sz w:val="24"/>
        </w:rPr>
        <w:t>AN ORDINANCE AMENDING THE REVISED GENERAL ORDINANCES OF THE TOWN OF PHILLIPSBURG IN THE COUNTY OF WARREN TO ADD</w:t>
      </w:r>
      <w:r>
        <w:rPr>
          <w:rFonts w:eastAsia="Times New Roman"/>
          <w:b/>
          <w:color w:val="500050"/>
          <w:sz w:val="24"/>
        </w:rPr>
        <w:t xml:space="preserve"> §625-</w:t>
      </w:r>
      <w:proofErr w:type="gramStart"/>
      <w:r>
        <w:rPr>
          <w:rFonts w:eastAsia="Times New Roman"/>
          <w:b/>
          <w:color w:val="500050"/>
          <w:sz w:val="24"/>
        </w:rPr>
        <w:t>11</w:t>
      </w:r>
      <w:r>
        <w:rPr>
          <w:rFonts w:eastAsia="Times New Roman"/>
          <w:b/>
          <w:color w:val="000000"/>
          <w:sz w:val="24"/>
        </w:rPr>
        <w:t xml:space="preserve"> ,</w:t>
      </w:r>
      <w:proofErr w:type="gramEnd"/>
      <w:r>
        <w:rPr>
          <w:rFonts w:eastAsia="Times New Roman"/>
          <w:b/>
          <w:color w:val="000000"/>
          <w:sz w:val="24"/>
        </w:rPr>
        <w:t xml:space="preserve"> </w:t>
      </w:r>
      <w:bookmarkStart w:id="0" w:name="_GoBack"/>
      <w:bookmarkEnd w:id="0"/>
      <w:r>
        <w:rPr>
          <w:rFonts w:eastAsia="Times New Roman"/>
          <w:b/>
          <w:color w:val="000000"/>
          <w:sz w:val="24"/>
        </w:rPr>
        <w:t>TITLED: MEDICAL MARIJUANA ALTERNATIVE TREATMENT CENTERS</w:t>
      </w:r>
    </w:p>
    <w:p w:rsidR="00705844" w:rsidRDefault="00A3792B">
      <w:pPr>
        <w:spacing w:before="200" w:line="276" w:lineRule="exact"/>
        <w:ind w:firstLine="720"/>
        <w:jc w:val="both"/>
        <w:textAlignment w:val="baseline"/>
        <w:rPr>
          <w:rFonts w:eastAsia="Times New Roman"/>
          <w:b/>
          <w:color w:val="000000"/>
          <w:sz w:val="24"/>
        </w:rPr>
      </w:pPr>
      <w:r>
        <w:rPr>
          <w:rFonts w:eastAsia="Times New Roman"/>
          <w:b/>
          <w:color w:val="000000"/>
          <w:sz w:val="24"/>
        </w:rPr>
        <w:t>WHEREAS</w:t>
      </w:r>
      <w:r>
        <w:rPr>
          <w:rFonts w:eastAsia="Times New Roman"/>
          <w:color w:val="000000"/>
          <w:sz w:val="24"/>
        </w:rPr>
        <w:t xml:space="preserve">, the New Jersey Compassionate Use Medical Marijuana Act (the “Act”), </w:t>
      </w:r>
      <w:r>
        <w:rPr>
          <w:rFonts w:eastAsia="Times New Roman"/>
          <w:color w:val="000000"/>
          <w:sz w:val="24"/>
          <w:u w:val="single"/>
        </w:rPr>
        <w:t>N.J.S.A.</w:t>
      </w:r>
      <w:r>
        <w:rPr>
          <w:rFonts w:eastAsia="Times New Roman"/>
          <w:color w:val="000000"/>
          <w:sz w:val="24"/>
        </w:rPr>
        <w:t xml:space="preserve"> 24:6I et seq., permits the authorized medical use of marijuana; and</w:t>
      </w:r>
    </w:p>
    <w:p w:rsidR="00705844" w:rsidRDefault="00A3792B">
      <w:pPr>
        <w:spacing w:before="197" w:line="276" w:lineRule="exact"/>
        <w:ind w:firstLine="720"/>
        <w:jc w:val="both"/>
        <w:textAlignment w:val="baseline"/>
        <w:rPr>
          <w:rFonts w:eastAsia="Times New Roman"/>
          <w:b/>
          <w:color w:val="000000"/>
          <w:sz w:val="24"/>
        </w:rPr>
      </w:pPr>
      <w:r>
        <w:rPr>
          <w:rFonts w:eastAsia="Times New Roman"/>
          <w:b/>
          <w:color w:val="000000"/>
          <w:sz w:val="24"/>
        </w:rPr>
        <w:t>WHEREAS</w:t>
      </w:r>
      <w:r>
        <w:rPr>
          <w:rFonts w:eastAsia="Times New Roman"/>
          <w:color w:val="000000"/>
          <w:sz w:val="24"/>
        </w:rPr>
        <w:t xml:space="preserve">, the Town of Phillipsburg has endorsed by resolution the expansion of the medical marijuana program in the State of New Jersey </w:t>
      </w:r>
      <w:proofErr w:type="gramStart"/>
      <w:r>
        <w:rPr>
          <w:rFonts w:eastAsia="Times New Roman"/>
          <w:color w:val="000000"/>
          <w:sz w:val="24"/>
        </w:rPr>
        <w:t>so as to</w:t>
      </w:r>
      <w:proofErr w:type="gramEnd"/>
      <w:r>
        <w:rPr>
          <w:rFonts w:eastAsia="Times New Roman"/>
          <w:color w:val="000000"/>
          <w:sz w:val="24"/>
        </w:rPr>
        <w:t xml:space="preserve"> provide needed relief to the many persons suffering from chronic and/or debilitating illnesses who may benefit from this program; and</w:t>
      </w:r>
    </w:p>
    <w:p w:rsidR="00705844" w:rsidRDefault="00A3792B">
      <w:pPr>
        <w:spacing w:before="201" w:line="276" w:lineRule="exact"/>
        <w:ind w:firstLine="720"/>
        <w:jc w:val="both"/>
        <w:textAlignment w:val="baseline"/>
        <w:rPr>
          <w:rFonts w:eastAsia="Times New Roman"/>
          <w:b/>
          <w:color w:val="000000"/>
          <w:sz w:val="24"/>
        </w:rPr>
      </w:pPr>
      <w:r>
        <w:rPr>
          <w:rFonts w:eastAsia="Times New Roman"/>
          <w:b/>
          <w:color w:val="000000"/>
          <w:sz w:val="24"/>
        </w:rPr>
        <w:t>WHEREAS</w:t>
      </w:r>
      <w:r>
        <w:rPr>
          <w:rFonts w:eastAsia="Times New Roman"/>
          <w:color w:val="000000"/>
          <w:sz w:val="24"/>
        </w:rPr>
        <w:t>, Phillipsburg further supports and encourages the safe and appropriate siting of marijuana related and supporting businesses within Phillipsburg Township, including Alternative Treatment Centers, and Medical Marijuana Cultivation and/or Manufacturing facilities to allow qualifying patients greater access to medical marijuana; and</w:t>
      </w:r>
    </w:p>
    <w:p w:rsidR="00705844" w:rsidRDefault="00A3792B">
      <w:pPr>
        <w:spacing w:before="200" w:line="276" w:lineRule="exact"/>
        <w:ind w:firstLine="720"/>
        <w:jc w:val="both"/>
        <w:textAlignment w:val="baseline"/>
        <w:rPr>
          <w:rFonts w:eastAsia="Times New Roman"/>
          <w:b/>
          <w:color w:val="000000"/>
          <w:sz w:val="24"/>
        </w:rPr>
      </w:pPr>
      <w:r>
        <w:rPr>
          <w:rFonts w:eastAsia="Times New Roman"/>
          <w:b/>
          <w:color w:val="000000"/>
          <w:sz w:val="24"/>
        </w:rPr>
        <w:t>WHEREAS</w:t>
      </w:r>
      <w:r>
        <w:rPr>
          <w:rFonts w:eastAsia="Times New Roman"/>
          <w:color w:val="000000"/>
          <w:sz w:val="24"/>
        </w:rPr>
        <w:t xml:space="preserve">, the Town of Phillipsburg Planning Board adopted the 2013 Reexamination Report of the Master Plan which identified </w:t>
      </w:r>
      <w:proofErr w:type="gramStart"/>
      <w:r>
        <w:rPr>
          <w:rFonts w:eastAsia="Times New Roman"/>
          <w:color w:val="000000"/>
          <w:sz w:val="24"/>
        </w:rPr>
        <w:t>a number of</w:t>
      </w:r>
      <w:proofErr w:type="gramEnd"/>
      <w:r>
        <w:rPr>
          <w:rFonts w:eastAsia="Times New Roman"/>
          <w:color w:val="000000"/>
          <w:sz w:val="24"/>
        </w:rPr>
        <w:t xml:space="preserve"> issues in need of address including; economic revitalization and a review of zoning and permitted uses; and</w:t>
      </w:r>
    </w:p>
    <w:p w:rsidR="00705844" w:rsidRDefault="00A3792B">
      <w:pPr>
        <w:spacing w:before="201" w:line="276" w:lineRule="exact"/>
        <w:ind w:firstLine="720"/>
        <w:jc w:val="both"/>
        <w:textAlignment w:val="baseline"/>
        <w:rPr>
          <w:rFonts w:eastAsia="Times New Roman"/>
          <w:b/>
          <w:color w:val="000000"/>
          <w:sz w:val="24"/>
        </w:rPr>
      </w:pPr>
      <w:r>
        <w:rPr>
          <w:rFonts w:eastAsia="Times New Roman"/>
          <w:b/>
          <w:color w:val="000000"/>
          <w:sz w:val="24"/>
        </w:rPr>
        <w:t>WHEREAS</w:t>
      </w:r>
      <w:r>
        <w:rPr>
          <w:rFonts w:eastAsia="Times New Roman"/>
          <w:color w:val="000000"/>
          <w:sz w:val="24"/>
        </w:rPr>
        <w:t>, the Medicinal marijuana industry can further the goals and objectives of the Master Plan through its ability become a catalyst for new economic opportunities, including but not limited to; job growth, expansion of the ratable base, and attraction of related businesses that will further spur growth objectives; and</w:t>
      </w:r>
    </w:p>
    <w:p w:rsidR="00705844" w:rsidRDefault="00A3792B">
      <w:pPr>
        <w:spacing w:before="201" w:line="276" w:lineRule="exact"/>
        <w:jc w:val="center"/>
        <w:textAlignment w:val="baseline"/>
        <w:rPr>
          <w:rFonts w:eastAsia="Times New Roman"/>
          <w:b/>
          <w:color w:val="000000"/>
          <w:sz w:val="24"/>
        </w:rPr>
      </w:pPr>
      <w:r>
        <w:rPr>
          <w:rFonts w:eastAsia="Times New Roman"/>
          <w:b/>
          <w:color w:val="000000"/>
          <w:sz w:val="24"/>
        </w:rPr>
        <w:t>NOW, THEREFORE, BE IT ORDAINED</w:t>
      </w:r>
      <w:r>
        <w:rPr>
          <w:rFonts w:eastAsia="Times New Roman"/>
          <w:color w:val="000000"/>
          <w:sz w:val="24"/>
        </w:rPr>
        <w:t>, by the Council of the Town of</w:t>
      </w:r>
    </w:p>
    <w:p w:rsidR="00705844" w:rsidRDefault="00A3792B">
      <w:pPr>
        <w:spacing w:before="3" w:line="312" w:lineRule="exact"/>
        <w:ind w:right="288"/>
        <w:textAlignment w:val="baseline"/>
        <w:rPr>
          <w:rFonts w:eastAsia="Times New Roman"/>
          <w:color w:val="000000"/>
          <w:sz w:val="24"/>
        </w:rPr>
      </w:pPr>
      <w:r>
        <w:rPr>
          <w:rFonts w:eastAsia="Times New Roman"/>
          <w:color w:val="000000"/>
          <w:sz w:val="24"/>
        </w:rPr>
        <w:t>Phillipsburg, County of Warren that the Code of the Town of Phillipsburg be amended and the following</w:t>
      </w:r>
      <w:r>
        <w:rPr>
          <w:rFonts w:eastAsia="Times New Roman"/>
          <w:color w:val="500050"/>
          <w:sz w:val="24"/>
        </w:rPr>
        <w:t xml:space="preserve"> §625-11</w:t>
      </w:r>
      <w:r>
        <w:rPr>
          <w:rFonts w:eastAsia="Times New Roman"/>
          <w:color w:val="000000"/>
          <w:sz w:val="24"/>
        </w:rPr>
        <w:t xml:space="preserve"> hereby added to read as follows:</w:t>
      </w:r>
    </w:p>
    <w:p w:rsidR="00705844" w:rsidRDefault="00A3792B">
      <w:pPr>
        <w:spacing w:before="252" w:line="273" w:lineRule="exact"/>
        <w:textAlignment w:val="baseline"/>
        <w:rPr>
          <w:rFonts w:eastAsia="Times New Roman"/>
          <w:b/>
          <w:color w:val="000000"/>
          <w:sz w:val="24"/>
        </w:rPr>
      </w:pPr>
      <w:r>
        <w:rPr>
          <w:rFonts w:eastAsia="Times New Roman"/>
          <w:b/>
          <w:color w:val="000000"/>
          <w:sz w:val="24"/>
        </w:rPr>
        <w:t>Chapter 625: ZONING.</w:t>
      </w:r>
    </w:p>
    <w:p w:rsidR="00705844" w:rsidRDefault="00A3792B">
      <w:pPr>
        <w:spacing w:before="193" w:line="276" w:lineRule="exact"/>
        <w:textAlignment w:val="baseline"/>
        <w:rPr>
          <w:rFonts w:eastAsia="Times New Roman"/>
          <w:color w:val="000000"/>
          <w:sz w:val="24"/>
          <w:u w:val="single"/>
        </w:rPr>
      </w:pPr>
      <w:r>
        <w:rPr>
          <w:rFonts w:eastAsia="Times New Roman"/>
          <w:color w:val="000000"/>
          <w:sz w:val="24"/>
          <w:u w:val="single"/>
        </w:rPr>
        <w:t>Section 11: MEDICAL MARIJUANA ALTERNATIVE TREATMENT CENTER</w:t>
      </w:r>
    </w:p>
    <w:p w:rsidR="00705844" w:rsidRDefault="00A3792B">
      <w:pPr>
        <w:spacing w:before="286" w:line="273" w:lineRule="exact"/>
        <w:textAlignment w:val="baseline"/>
        <w:rPr>
          <w:rFonts w:eastAsia="Times New Roman"/>
          <w:b/>
          <w:color w:val="000000"/>
          <w:sz w:val="24"/>
          <w:u w:val="single"/>
        </w:rPr>
      </w:pPr>
      <w:r>
        <w:rPr>
          <w:rFonts w:eastAsia="Times New Roman"/>
          <w:b/>
          <w:color w:val="000000"/>
          <w:sz w:val="24"/>
          <w:u w:val="single"/>
        </w:rPr>
        <w:t xml:space="preserve">A. Definitions. </w:t>
      </w:r>
    </w:p>
    <w:p w:rsidR="00705844" w:rsidRDefault="00A3792B">
      <w:pPr>
        <w:spacing w:before="269" w:line="276" w:lineRule="exact"/>
        <w:textAlignment w:val="baseline"/>
        <w:rPr>
          <w:rFonts w:eastAsia="Times New Roman"/>
          <w:color w:val="000000"/>
          <w:sz w:val="24"/>
          <w:u w:val="single"/>
        </w:rPr>
      </w:pPr>
      <w:r>
        <w:rPr>
          <w:rFonts w:eastAsia="Times New Roman"/>
          <w:color w:val="000000"/>
          <w:sz w:val="24"/>
          <w:u w:val="single"/>
        </w:rPr>
        <w:t xml:space="preserve">As used in this chapter, the following terms shall have the meanings indicated: </w:t>
      </w:r>
    </w:p>
    <w:p w:rsidR="00705844" w:rsidRDefault="00A3792B">
      <w:pPr>
        <w:spacing w:before="286" w:line="273" w:lineRule="exact"/>
        <w:ind w:left="720"/>
        <w:textAlignment w:val="baseline"/>
        <w:rPr>
          <w:rFonts w:eastAsia="Times New Roman"/>
          <w:b/>
          <w:color w:val="000000"/>
          <w:spacing w:val="1"/>
          <w:sz w:val="24"/>
          <w:u w:val="single"/>
        </w:rPr>
      </w:pPr>
      <w:r>
        <w:rPr>
          <w:rFonts w:eastAsia="Times New Roman"/>
          <w:b/>
          <w:color w:val="000000"/>
          <w:spacing w:val="1"/>
          <w:sz w:val="24"/>
          <w:u w:val="single"/>
        </w:rPr>
        <w:t>Act</w:t>
      </w:r>
    </w:p>
    <w:p w:rsidR="00705844" w:rsidRDefault="00A3792B">
      <w:pPr>
        <w:spacing w:line="271" w:lineRule="exact"/>
        <w:ind w:left="720"/>
        <w:textAlignment w:val="baseline"/>
        <w:rPr>
          <w:rFonts w:eastAsia="Times New Roman"/>
          <w:color w:val="000000"/>
          <w:spacing w:val="-1"/>
          <w:sz w:val="24"/>
          <w:u w:val="single"/>
        </w:rPr>
      </w:pPr>
      <w:r>
        <w:rPr>
          <w:rFonts w:eastAsia="Times New Roman"/>
          <w:color w:val="000000"/>
          <w:spacing w:val="-1"/>
          <w:sz w:val="24"/>
          <w:u w:val="single"/>
        </w:rPr>
        <w:t>The New Jersey Compassionate Use Medical Marijuana Act, P.L. 2009, c. 307 (approved</w:t>
      </w:r>
    </w:p>
    <w:p w:rsidR="00705844" w:rsidRDefault="00A3792B">
      <w:pPr>
        <w:spacing w:line="274" w:lineRule="exact"/>
        <w:ind w:left="720"/>
        <w:textAlignment w:val="baseline"/>
        <w:rPr>
          <w:rFonts w:eastAsia="Times New Roman"/>
          <w:color w:val="000000"/>
          <w:sz w:val="24"/>
          <w:u w:val="single"/>
        </w:rPr>
      </w:pPr>
      <w:r>
        <w:rPr>
          <w:rFonts w:eastAsia="Times New Roman"/>
          <w:color w:val="000000"/>
          <w:sz w:val="24"/>
          <w:u w:val="single"/>
        </w:rPr>
        <w:t xml:space="preserve">January 18, 2010), codified at N.J.S.A. 24:6I-1 et seq. </w:t>
      </w:r>
    </w:p>
    <w:p w:rsidR="00705844" w:rsidRDefault="00A3792B">
      <w:pPr>
        <w:spacing w:before="281" w:line="278" w:lineRule="exact"/>
        <w:ind w:left="720"/>
        <w:jc w:val="both"/>
        <w:textAlignment w:val="baseline"/>
        <w:rPr>
          <w:rFonts w:eastAsia="Times New Roman"/>
          <w:b/>
          <w:color w:val="000000"/>
          <w:sz w:val="24"/>
          <w:u w:val="single"/>
        </w:rPr>
      </w:pPr>
      <w:r>
        <w:rPr>
          <w:rFonts w:eastAsia="Times New Roman"/>
          <w:b/>
          <w:color w:val="000000"/>
          <w:sz w:val="24"/>
          <w:u w:val="single"/>
        </w:rPr>
        <w:t xml:space="preserve">Alternative Treatment Center (ATC) or Medical Marijuana Alternative Treatment Center </w:t>
      </w:r>
    </w:p>
    <w:p w:rsidR="00705844" w:rsidRDefault="00A3792B">
      <w:pPr>
        <w:spacing w:line="272" w:lineRule="exact"/>
        <w:ind w:left="720"/>
        <w:jc w:val="both"/>
        <w:textAlignment w:val="baseline"/>
        <w:rPr>
          <w:rFonts w:eastAsia="Times New Roman"/>
          <w:color w:val="000000"/>
          <w:sz w:val="24"/>
          <w:u w:val="single"/>
        </w:rPr>
      </w:pPr>
      <w:r>
        <w:rPr>
          <w:rFonts w:eastAsia="Times New Roman"/>
          <w:color w:val="000000"/>
          <w:sz w:val="24"/>
          <w:u w:val="single"/>
        </w:rPr>
        <w:t xml:space="preserve">An organization authorized through licensure issued by the NJ State Department of Health and the Board of Medical Examiners to perform activities necessary to provide </w:t>
      </w:r>
    </w:p>
    <w:p w:rsidR="00705844" w:rsidRDefault="00705844">
      <w:pPr>
        <w:sectPr w:rsidR="00705844">
          <w:headerReference w:type="default" r:id="rId7"/>
          <w:pgSz w:w="12240" w:h="15840"/>
          <w:pgMar w:top="1440" w:right="1395" w:bottom="1164" w:left="1445" w:header="720" w:footer="720" w:gutter="0"/>
          <w:cols w:space="720"/>
        </w:sectPr>
      </w:pPr>
    </w:p>
    <w:p w:rsidR="00705844" w:rsidRDefault="00A3792B">
      <w:pPr>
        <w:spacing w:before="10" w:line="276" w:lineRule="exact"/>
        <w:jc w:val="both"/>
        <w:textAlignment w:val="baseline"/>
        <w:rPr>
          <w:rFonts w:eastAsia="Times New Roman"/>
          <w:color w:val="000000"/>
          <w:sz w:val="24"/>
          <w:u w:val="single"/>
        </w:rPr>
      </w:pPr>
      <w:r>
        <w:rPr>
          <w:rFonts w:eastAsia="Times New Roman"/>
          <w:color w:val="000000"/>
          <w:sz w:val="24"/>
          <w:u w:val="single"/>
        </w:rPr>
        <w:lastRenderedPageBreak/>
        <w:t xml:space="preserve">registered qualifying patients with usable marijuana and related paraphernalia in accordance with the provisions of the Act. </w:t>
      </w:r>
      <w:r>
        <w:rPr>
          <w:rFonts w:eastAsia="Times New Roman"/>
          <w:i/>
          <w:color w:val="000000"/>
          <w:sz w:val="24"/>
          <w:u w:val="single"/>
        </w:rPr>
        <w:t>For the purposes of zoning</w:t>
      </w:r>
      <w:r>
        <w:rPr>
          <w:rFonts w:eastAsia="Times New Roman"/>
          <w:color w:val="000000"/>
          <w:sz w:val="24"/>
          <w:u w:val="single"/>
        </w:rPr>
        <w:t xml:space="preserve">, an ATC is </w:t>
      </w:r>
      <w:proofErr w:type="gramStart"/>
      <w:r>
        <w:rPr>
          <w:rFonts w:eastAsia="Times New Roman"/>
          <w:color w:val="000000"/>
          <w:sz w:val="24"/>
          <w:u w:val="single"/>
        </w:rPr>
        <w:t>the  interface</w:t>
      </w:r>
      <w:proofErr w:type="gramEnd"/>
      <w:r>
        <w:rPr>
          <w:rFonts w:eastAsia="Times New Roman"/>
          <w:color w:val="000000"/>
          <w:sz w:val="24"/>
          <w:u w:val="single"/>
        </w:rPr>
        <w:t xml:space="preserve"> between provider and patient and is synonymous with a Medical Marijuana Dispensary. Cultivation and manufacturing, unless within the same structure or property as a dispensary, shall be treated as a separate use category though it may be part of the license issued by the State for a single entity. </w:t>
      </w:r>
    </w:p>
    <w:p w:rsidR="00705844" w:rsidRDefault="00A3792B">
      <w:pPr>
        <w:spacing w:before="283" w:line="274" w:lineRule="exact"/>
        <w:textAlignment w:val="baseline"/>
        <w:rPr>
          <w:rFonts w:eastAsia="Times New Roman"/>
          <w:b/>
          <w:color w:val="000000"/>
          <w:spacing w:val="4"/>
          <w:sz w:val="24"/>
          <w:u w:val="single"/>
        </w:rPr>
      </w:pPr>
      <w:r>
        <w:rPr>
          <w:rFonts w:eastAsia="Times New Roman"/>
          <w:b/>
          <w:color w:val="000000"/>
          <w:spacing w:val="4"/>
          <w:sz w:val="24"/>
          <w:u w:val="single"/>
        </w:rPr>
        <w:t xml:space="preserve">Marijuana </w:t>
      </w:r>
    </w:p>
    <w:p w:rsidR="00705844" w:rsidRDefault="00A3792B">
      <w:pPr>
        <w:spacing w:line="275" w:lineRule="exact"/>
        <w:jc w:val="both"/>
        <w:textAlignment w:val="baseline"/>
        <w:rPr>
          <w:rFonts w:eastAsia="Times New Roman"/>
          <w:color w:val="000000"/>
          <w:sz w:val="24"/>
          <w:u w:val="single"/>
        </w:rPr>
      </w:pPr>
      <w:r>
        <w:rPr>
          <w:rFonts w:eastAsia="Times New Roman"/>
          <w:color w:val="000000"/>
          <w:sz w:val="24"/>
          <w:u w:val="single"/>
        </w:rPr>
        <w:t>The definition as provided in section 2 of the New Jersey Controlled Dangerous Substances Act, P.L. 1970, c. 226 (effective January 17, 1971), codified N.J.S.A. 24:21-</w:t>
      </w:r>
      <w:proofErr w:type="gramStart"/>
      <w:r>
        <w:rPr>
          <w:rFonts w:eastAsia="Times New Roman"/>
          <w:color w:val="000000"/>
          <w:sz w:val="24"/>
          <w:u w:val="single"/>
        </w:rPr>
        <w:t>1  et</w:t>
      </w:r>
      <w:proofErr w:type="gramEnd"/>
      <w:r>
        <w:rPr>
          <w:rFonts w:eastAsia="Times New Roman"/>
          <w:color w:val="000000"/>
          <w:sz w:val="24"/>
          <w:u w:val="single"/>
        </w:rPr>
        <w:t xml:space="preserve"> seq. </w:t>
      </w:r>
    </w:p>
    <w:p w:rsidR="00705844" w:rsidRDefault="00A3792B">
      <w:pPr>
        <w:spacing w:before="283" w:line="274" w:lineRule="exact"/>
        <w:jc w:val="both"/>
        <w:textAlignment w:val="baseline"/>
        <w:rPr>
          <w:rFonts w:eastAsia="Times New Roman"/>
          <w:b/>
          <w:color w:val="000000"/>
          <w:spacing w:val="4"/>
          <w:sz w:val="24"/>
          <w:u w:val="single"/>
        </w:rPr>
      </w:pPr>
      <w:r>
        <w:rPr>
          <w:rFonts w:eastAsia="Times New Roman"/>
          <w:b/>
          <w:color w:val="000000"/>
          <w:spacing w:val="4"/>
          <w:sz w:val="24"/>
          <w:u w:val="single"/>
        </w:rPr>
        <w:t xml:space="preserve">Medical Marijuana Cultivation Center or Cultivation Center </w:t>
      </w:r>
    </w:p>
    <w:p w:rsidR="00705844" w:rsidRDefault="00A3792B">
      <w:pPr>
        <w:spacing w:line="275" w:lineRule="exact"/>
        <w:jc w:val="both"/>
        <w:textAlignment w:val="baseline"/>
        <w:rPr>
          <w:rFonts w:eastAsia="Times New Roman"/>
          <w:color w:val="000000"/>
          <w:sz w:val="24"/>
          <w:u w:val="single"/>
        </w:rPr>
      </w:pPr>
      <w:r>
        <w:rPr>
          <w:rFonts w:eastAsia="Times New Roman"/>
          <w:color w:val="000000"/>
          <w:sz w:val="24"/>
          <w:u w:val="single"/>
        </w:rPr>
        <w:t>A building, structure, or premises used for the cultivation or storage of medical marijuana. Includes the planting, propagating, cultivation, growing, harvesting, labeling or manufacturing, compounding and storing of medicinal marijuana for the limited purpose of this chapter. A cultivation center may be physically separate and off-site from the associated licensee’s ATC medical marijuana dispensary. When connected-to, or part of, the same property by which an ATC dispenses from, it is considered part of the ATC.  This includes greenhouses, commercial/industrial warehouse setups, hydroponic systems</w:t>
      </w:r>
      <w:proofErr w:type="gramStart"/>
      <w:r>
        <w:rPr>
          <w:rFonts w:eastAsia="Times New Roman"/>
          <w:color w:val="000000"/>
          <w:sz w:val="24"/>
          <w:u w:val="single"/>
        </w:rPr>
        <w:t>,  etc..</w:t>
      </w:r>
      <w:proofErr w:type="gramEnd"/>
      <w:r>
        <w:rPr>
          <w:rFonts w:eastAsia="Times New Roman"/>
          <w:color w:val="000000"/>
          <w:sz w:val="24"/>
          <w:u w:val="single"/>
        </w:rPr>
        <w:t xml:space="preserve"> </w:t>
      </w:r>
    </w:p>
    <w:p w:rsidR="00705844" w:rsidRDefault="00A3792B">
      <w:pPr>
        <w:spacing w:before="283" w:line="274" w:lineRule="exact"/>
        <w:textAlignment w:val="baseline"/>
        <w:rPr>
          <w:rFonts w:eastAsia="Times New Roman"/>
          <w:b/>
          <w:color w:val="000000"/>
          <w:sz w:val="24"/>
          <w:u w:val="single"/>
        </w:rPr>
      </w:pPr>
      <w:r>
        <w:rPr>
          <w:rFonts w:eastAsia="Times New Roman"/>
          <w:b/>
          <w:color w:val="000000"/>
          <w:sz w:val="24"/>
          <w:u w:val="single"/>
        </w:rPr>
        <w:t xml:space="preserve">Medical Marijuana Dispensary or Dispensary </w:t>
      </w:r>
    </w:p>
    <w:p w:rsidR="00705844" w:rsidRDefault="00A3792B">
      <w:pPr>
        <w:spacing w:line="269" w:lineRule="exact"/>
        <w:textAlignment w:val="baseline"/>
        <w:rPr>
          <w:rFonts w:eastAsia="Times New Roman"/>
          <w:color w:val="000000"/>
          <w:sz w:val="24"/>
          <w:u w:val="single"/>
        </w:rPr>
      </w:pPr>
      <w:r>
        <w:rPr>
          <w:rFonts w:eastAsia="Times New Roman"/>
          <w:color w:val="000000"/>
          <w:sz w:val="24"/>
          <w:u w:val="single"/>
        </w:rPr>
        <w:t>An ATC facility that acquires, possesses, sells, distributes, transmits, gives, dispenses, or</w:t>
      </w:r>
    </w:p>
    <w:p w:rsidR="00705844" w:rsidRDefault="00A3792B">
      <w:pPr>
        <w:spacing w:before="2" w:line="276" w:lineRule="exact"/>
        <w:textAlignment w:val="baseline"/>
        <w:rPr>
          <w:rFonts w:eastAsia="Times New Roman"/>
          <w:color w:val="000000"/>
          <w:sz w:val="24"/>
          <w:u w:val="single"/>
        </w:rPr>
      </w:pPr>
      <w:r>
        <w:rPr>
          <w:rFonts w:eastAsia="Times New Roman"/>
          <w:color w:val="000000"/>
          <w:sz w:val="24"/>
          <w:u w:val="single"/>
        </w:rPr>
        <w:t xml:space="preserve">otherwise provides medical marijuana to qualifying patients. </w:t>
      </w:r>
    </w:p>
    <w:p w:rsidR="00705844" w:rsidRDefault="00A3792B">
      <w:pPr>
        <w:spacing w:before="283" w:line="274" w:lineRule="exact"/>
        <w:textAlignment w:val="baseline"/>
        <w:rPr>
          <w:rFonts w:eastAsia="Times New Roman"/>
          <w:b/>
          <w:color w:val="000000"/>
          <w:sz w:val="24"/>
          <w:u w:val="single"/>
        </w:rPr>
      </w:pPr>
      <w:r>
        <w:rPr>
          <w:rFonts w:eastAsia="Times New Roman"/>
          <w:b/>
          <w:color w:val="000000"/>
          <w:sz w:val="24"/>
          <w:u w:val="single"/>
        </w:rPr>
        <w:t>Medical Use of Marijuana</w:t>
      </w:r>
    </w:p>
    <w:p w:rsidR="00705844" w:rsidRDefault="00A3792B">
      <w:pPr>
        <w:spacing w:before="269" w:line="276" w:lineRule="exact"/>
        <w:jc w:val="both"/>
        <w:textAlignment w:val="baseline"/>
        <w:rPr>
          <w:rFonts w:eastAsia="Times New Roman"/>
          <w:color w:val="000000"/>
          <w:sz w:val="24"/>
          <w:u w:val="single"/>
        </w:rPr>
      </w:pPr>
      <w:r>
        <w:rPr>
          <w:rFonts w:eastAsia="Times New Roman"/>
          <w:color w:val="000000"/>
          <w:sz w:val="24"/>
          <w:u w:val="single"/>
        </w:rPr>
        <w:t xml:space="preserve">The acquisition, possession, transport or use of marijuana or paraphernalia by a registered qualifying patient as authorized by the Act. </w:t>
      </w:r>
    </w:p>
    <w:p w:rsidR="00705844" w:rsidRDefault="00A3792B">
      <w:pPr>
        <w:spacing w:before="283" w:line="274" w:lineRule="exact"/>
        <w:textAlignment w:val="baseline"/>
        <w:rPr>
          <w:rFonts w:eastAsia="Times New Roman"/>
          <w:b/>
          <w:color w:val="000000"/>
          <w:sz w:val="24"/>
          <w:u w:val="single"/>
        </w:rPr>
      </w:pPr>
      <w:r>
        <w:rPr>
          <w:rFonts w:eastAsia="Times New Roman"/>
          <w:b/>
          <w:color w:val="000000"/>
          <w:sz w:val="24"/>
          <w:u w:val="single"/>
        </w:rPr>
        <w:t>Marijuana Licensee</w:t>
      </w:r>
    </w:p>
    <w:p w:rsidR="00705844" w:rsidRDefault="00A3792B">
      <w:pPr>
        <w:spacing w:line="273" w:lineRule="exact"/>
        <w:textAlignment w:val="baseline"/>
        <w:rPr>
          <w:rFonts w:eastAsia="Times New Roman"/>
          <w:color w:val="000000"/>
          <w:sz w:val="24"/>
          <w:u w:val="single"/>
        </w:rPr>
      </w:pPr>
      <w:r>
        <w:rPr>
          <w:rFonts w:eastAsia="Times New Roman"/>
          <w:color w:val="000000"/>
          <w:sz w:val="24"/>
          <w:u w:val="single"/>
        </w:rPr>
        <w:t xml:space="preserve">Any person licensed or registered pursuant to the Act. </w:t>
      </w:r>
    </w:p>
    <w:p w:rsidR="00705844" w:rsidRDefault="00A3792B">
      <w:pPr>
        <w:spacing w:before="283" w:line="274" w:lineRule="exact"/>
        <w:textAlignment w:val="baseline"/>
        <w:rPr>
          <w:rFonts w:eastAsia="Times New Roman"/>
          <w:b/>
          <w:color w:val="000000"/>
          <w:sz w:val="24"/>
          <w:u w:val="single"/>
        </w:rPr>
      </w:pPr>
      <w:r>
        <w:rPr>
          <w:rFonts w:eastAsia="Times New Roman"/>
          <w:b/>
          <w:color w:val="000000"/>
          <w:sz w:val="24"/>
          <w:u w:val="single"/>
        </w:rPr>
        <w:t>Medical Marijuana Manufacturing Facility</w:t>
      </w:r>
    </w:p>
    <w:p w:rsidR="00705844" w:rsidRDefault="00A3792B">
      <w:pPr>
        <w:spacing w:line="269" w:lineRule="exact"/>
        <w:textAlignment w:val="baseline"/>
        <w:rPr>
          <w:rFonts w:eastAsia="Times New Roman"/>
          <w:color w:val="000000"/>
          <w:sz w:val="24"/>
          <w:u w:val="single"/>
        </w:rPr>
      </w:pPr>
      <w:r>
        <w:rPr>
          <w:rFonts w:eastAsia="Times New Roman"/>
          <w:color w:val="000000"/>
          <w:sz w:val="24"/>
          <w:u w:val="single"/>
        </w:rPr>
        <w:t>Facility involved with compounding, making, and processing of medical marijuana in all</w:t>
      </w:r>
    </w:p>
    <w:p w:rsidR="00705844" w:rsidRDefault="00A3792B">
      <w:pPr>
        <w:spacing w:before="2" w:line="276" w:lineRule="exact"/>
        <w:textAlignment w:val="baseline"/>
        <w:rPr>
          <w:rFonts w:eastAsia="Times New Roman"/>
          <w:color w:val="000000"/>
          <w:sz w:val="24"/>
          <w:u w:val="single"/>
        </w:rPr>
      </w:pPr>
      <w:r>
        <w:rPr>
          <w:rFonts w:eastAsia="Times New Roman"/>
          <w:color w:val="000000"/>
          <w:sz w:val="24"/>
          <w:u w:val="single"/>
        </w:rPr>
        <w:t xml:space="preserve">forms including those that involve food handling. </w:t>
      </w:r>
    </w:p>
    <w:p w:rsidR="00705844" w:rsidRDefault="00A3792B">
      <w:pPr>
        <w:spacing w:before="283" w:line="274" w:lineRule="exact"/>
        <w:textAlignment w:val="baseline"/>
        <w:rPr>
          <w:rFonts w:eastAsia="Times New Roman"/>
          <w:b/>
          <w:color w:val="000000"/>
          <w:sz w:val="24"/>
          <w:u w:val="single"/>
        </w:rPr>
      </w:pPr>
      <w:r>
        <w:rPr>
          <w:rFonts w:eastAsia="Times New Roman"/>
          <w:b/>
          <w:color w:val="000000"/>
          <w:sz w:val="24"/>
          <w:u w:val="single"/>
        </w:rPr>
        <w:t xml:space="preserve">Medical Marijuana Business </w:t>
      </w:r>
    </w:p>
    <w:p w:rsidR="00705844" w:rsidRDefault="00A3792B">
      <w:pPr>
        <w:spacing w:line="273" w:lineRule="exact"/>
        <w:jc w:val="both"/>
        <w:textAlignment w:val="baseline"/>
        <w:rPr>
          <w:rFonts w:eastAsia="Times New Roman"/>
          <w:color w:val="000000"/>
          <w:sz w:val="24"/>
          <w:u w:val="single"/>
        </w:rPr>
      </w:pPr>
      <w:r>
        <w:rPr>
          <w:rFonts w:eastAsia="Times New Roman"/>
          <w:color w:val="000000"/>
          <w:sz w:val="24"/>
          <w:u w:val="single"/>
        </w:rPr>
        <w:t xml:space="preserve">Encompasses all components of the industry as is consistent with the Act. Accordingly, it shall mean any business involved in cultivating, manufacturing, distribution, sales, or testing of Medical Marijuana. </w:t>
      </w:r>
    </w:p>
    <w:p w:rsidR="00705844" w:rsidRDefault="00A3792B">
      <w:pPr>
        <w:spacing w:before="283" w:line="274" w:lineRule="exact"/>
        <w:textAlignment w:val="baseline"/>
        <w:rPr>
          <w:rFonts w:eastAsia="Times New Roman"/>
          <w:b/>
          <w:color w:val="000000"/>
          <w:sz w:val="24"/>
          <w:u w:val="single"/>
        </w:rPr>
      </w:pPr>
      <w:r>
        <w:rPr>
          <w:rFonts w:eastAsia="Times New Roman"/>
          <w:b/>
          <w:color w:val="000000"/>
          <w:sz w:val="24"/>
          <w:u w:val="single"/>
        </w:rPr>
        <w:t>Medical Marijuana Program or “</w:t>
      </w:r>
      <w:proofErr w:type="spellStart"/>
      <w:r>
        <w:rPr>
          <w:rFonts w:eastAsia="Times New Roman"/>
          <w:b/>
          <w:color w:val="000000"/>
          <w:sz w:val="24"/>
          <w:u w:val="single"/>
        </w:rPr>
        <w:t>MMP</w:t>
      </w:r>
      <w:proofErr w:type="spellEnd"/>
      <w:r>
        <w:rPr>
          <w:rFonts w:eastAsia="Times New Roman"/>
          <w:b/>
          <w:color w:val="000000"/>
          <w:sz w:val="24"/>
          <w:u w:val="single"/>
        </w:rPr>
        <w:t xml:space="preserve">” </w:t>
      </w:r>
    </w:p>
    <w:p w:rsidR="00705844" w:rsidRDefault="00A3792B">
      <w:pPr>
        <w:spacing w:line="273" w:lineRule="exact"/>
        <w:textAlignment w:val="baseline"/>
        <w:rPr>
          <w:rFonts w:eastAsia="Times New Roman"/>
          <w:color w:val="000000"/>
          <w:spacing w:val="17"/>
          <w:sz w:val="24"/>
          <w:u w:val="single"/>
        </w:rPr>
      </w:pPr>
      <w:r>
        <w:rPr>
          <w:rFonts w:eastAsia="Times New Roman"/>
          <w:color w:val="000000"/>
          <w:spacing w:val="17"/>
          <w:sz w:val="24"/>
          <w:u w:val="single"/>
        </w:rPr>
        <w:t>The program within the Department of Health, which is responsible for the</w:t>
      </w:r>
    </w:p>
    <w:p w:rsidR="00705844" w:rsidRDefault="00A3792B">
      <w:pPr>
        <w:spacing w:line="274" w:lineRule="exact"/>
        <w:textAlignment w:val="baseline"/>
        <w:rPr>
          <w:rFonts w:eastAsia="Times New Roman"/>
          <w:color w:val="000000"/>
          <w:sz w:val="24"/>
          <w:u w:val="single"/>
        </w:rPr>
      </w:pPr>
      <w:r>
        <w:rPr>
          <w:rFonts w:eastAsia="Times New Roman"/>
          <w:color w:val="000000"/>
          <w:sz w:val="24"/>
          <w:u w:val="single"/>
        </w:rPr>
        <w:t xml:space="preserve">administration and implementation of activities related to the Act. </w:t>
      </w:r>
    </w:p>
    <w:p w:rsidR="00705844" w:rsidRDefault="00705844">
      <w:pPr>
        <w:sectPr w:rsidR="00705844">
          <w:pgSz w:w="12240" w:h="15840"/>
          <w:pgMar w:top="1440" w:right="1415" w:bottom="1284" w:left="2165" w:header="720" w:footer="720" w:gutter="0"/>
          <w:cols w:space="720"/>
        </w:sectPr>
      </w:pPr>
    </w:p>
    <w:p w:rsidR="00705844" w:rsidRDefault="00A3792B">
      <w:pPr>
        <w:spacing w:before="13" w:line="274" w:lineRule="exact"/>
        <w:ind w:left="720"/>
        <w:textAlignment w:val="baseline"/>
        <w:rPr>
          <w:rFonts w:eastAsia="Times New Roman"/>
          <w:b/>
          <w:color w:val="000000"/>
          <w:sz w:val="24"/>
          <w:u w:val="single"/>
        </w:rPr>
      </w:pPr>
      <w:r>
        <w:rPr>
          <w:rFonts w:eastAsia="Times New Roman"/>
          <w:b/>
          <w:color w:val="000000"/>
          <w:sz w:val="24"/>
          <w:u w:val="single"/>
        </w:rPr>
        <w:t>Paraphernalia</w:t>
      </w:r>
    </w:p>
    <w:p w:rsidR="00705844" w:rsidRDefault="00A3792B">
      <w:pPr>
        <w:spacing w:before="3" w:line="272" w:lineRule="exact"/>
        <w:ind w:left="720"/>
        <w:textAlignment w:val="baseline"/>
        <w:rPr>
          <w:rFonts w:eastAsia="Times New Roman"/>
          <w:color w:val="000000"/>
          <w:sz w:val="24"/>
          <w:u w:val="single"/>
        </w:rPr>
      </w:pPr>
      <w:r>
        <w:rPr>
          <w:rFonts w:eastAsia="Times New Roman"/>
          <w:color w:val="000000"/>
          <w:sz w:val="24"/>
          <w:u w:val="single"/>
        </w:rPr>
        <w:t xml:space="preserve">The definition as provided in N.J.S.A. 2C:36-1. </w:t>
      </w:r>
    </w:p>
    <w:p w:rsidR="00705844" w:rsidRDefault="00A3792B">
      <w:pPr>
        <w:spacing w:before="281" w:line="274" w:lineRule="exact"/>
        <w:ind w:left="720"/>
        <w:textAlignment w:val="baseline"/>
        <w:rPr>
          <w:rFonts w:eastAsia="Times New Roman"/>
          <w:b/>
          <w:color w:val="000000"/>
          <w:sz w:val="24"/>
          <w:u w:val="single"/>
        </w:rPr>
      </w:pPr>
      <w:r>
        <w:rPr>
          <w:rFonts w:eastAsia="Times New Roman"/>
          <w:b/>
          <w:color w:val="000000"/>
          <w:sz w:val="24"/>
          <w:u w:val="single"/>
        </w:rPr>
        <w:t>Permit</w:t>
      </w:r>
    </w:p>
    <w:p w:rsidR="00705844" w:rsidRDefault="00A3792B">
      <w:pPr>
        <w:spacing w:line="271" w:lineRule="exact"/>
        <w:ind w:left="720"/>
        <w:textAlignment w:val="baseline"/>
        <w:rPr>
          <w:rFonts w:eastAsia="Times New Roman"/>
          <w:color w:val="000000"/>
          <w:sz w:val="24"/>
          <w:u w:val="single"/>
        </w:rPr>
      </w:pPr>
      <w:r>
        <w:rPr>
          <w:rFonts w:eastAsia="Times New Roman"/>
          <w:color w:val="000000"/>
          <w:sz w:val="24"/>
          <w:u w:val="single"/>
        </w:rPr>
        <w:t>The documents issued by the Department of Health pursuant to this chapter granting the</w:t>
      </w:r>
    </w:p>
    <w:p w:rsidR="00705844" w:rsidRDefault="00A3792B">
      <w:pPr>
        <w:spacing w:before="6" w:line="272" w:lineRule="exact"/>
        <w:ind w:left="720"/>
        <w:textAlignment w:val="baseline"/>
        <w:rPr>
          <w:rFonts w:eastAsia="Times New Roman"/>
          <w:color w:val="000000"/>
          <w:sz w:val="24"/>
          <w:u w:val="single"/>
        </w:rPr>
      </w:pPr>
      <w:r>
        <w:rPr>
          <w:rFonts w:eastAsia="Times New Roman"/>
          <w:color w:val="000000"/>
          <w:sz w:val="24"/>
          <w:u w:val="single"/>
        </w:rPr>
        <w:t xml:space="preserve">legal right to operate as an alternative treatment center for a specified time. </w:t>
      </w:r>
    </w:p>
    <w:p w:rsidR="00705844" w:rsidRDefault="00A3792B">
      <w:pPr>
        <w:spacing w:before="281" w:line="274" w:lineRule="exact"/>
        <w:ind w:left="720"/>
        <w:textAlignment w:val="baseline"/>
        <w:rPr>
          <w:rFonts w:eastAsia="Times New Roman"/>
          <w:b/>
          <w:color w:val="000000"/>
          <w:sz w:val="24"/>
          <w:u w:val="single"/>
        </w:rPr>
      </w:pPr>
      <w:r>
        <w:rPr>
          <w:rFonts w:eastAsia="Times New Roman"/>
          <w:b/>
          <w:color w:val="000000"/>
          <w:sz w:val="24"/>
          <w:u w:val="single"/>
        </w:rPr>
        <w:t>Permitting Authority</w:t>
      </w:r>
    </w:p>
    <w:p w:rsidR="00705844" w:rsidRDefault="00A3792B">
      <w:pPr>
        <w:spacing w:line="271" w:lineRule="exact"/>
        <w:ind w:left="720"/>
        <w:textAlignment w:val="baseline"/>
        <w:rPr>
          <w:rFonts w:eastAsia="Times New Roman"/>
          <w:color w:val="000000"/>
          <w:spacing w:val="1"/>
          <w:sz w:val="24"/>
          <w:u w:val="single"/>
        </w:rPr>
      </w:pPr>
      <w:r>
        <w:rPr>
          <w:rFonts w:eastAsia="Times New Roman"/>
          <w:color w:val="000000"/>
          <w:spacing w:val="1"/>
          <w:sz w:val="24"/>
          <w:u w:val="single"/>
        </w:rPr>
        <w:t>The Medicinal Marijuana Program within the Department of Health, which the mailing</w:t>
      </w:r>
    </w:p>
    <w:p w:rsidR="00705844" w:rsidRDefault="00A3792B">
      <w:pPr>
        <w:spacing w:before="6" w:line="272" w:lineRule="exact"/>
        <w:ind w:left="720"/>
        <w:textAlignment w:val="baseline"/>
        <w:rPr>
          <w:rFonts w:eastAsia="Times New Roman"/>
          <w:color w:val="000000"/>
          <w:sz w:val="24"/>
          <w:u w:val="single"/>
        </w:rPr>
      </w:pPr>
      <w:r>
        <w:rPr>
          <w:rFonts w:eastAsia="Times New Roman"/>
          <w:color w:val="000000"/>
          <w:sz w:val="24"/>
          <w:u w:val="single"/>
        </w:rPr>
        <w:t xml:space="preserve">address is P.O. Box 360, Trenton, NJ 08625-0360. </w:t>
      </w:r>
    </w:p>
    <w:p w:rsidR="00705844" w:rsidRDefault="00A3792B">
      <w:pPr>
        <w:spacing w:before="281" w:line="274" w:lineRule="exact"/>
        <w:ind w:left="720"/>
        <w:textAlignment w:val="baseline"/>
        <w:rPr>
          <w:rFonts w:eastAsia="Times New Roman"/>
          <w:b/>
          <w:color w:val="000000"/>
          <w:sz w:val="24"/>
          <w:u w:val="single"/>
        </w:rPr>
      </w:pPr>
      <w:r>
        <w:rPr>
          <w:rFonts w:eastAsia="Times New Roman"/>
          <w:b/>
          <w:color w:val="000000"/>
          <w:sz w:val="24"/>
          <w:u w:val="single"/>
        </w:rPr>
        <w:t xml:space="preserve">Usable Marijuana </w:t>
      </w:r>
    </w:p>
    <w:p w:rsidR="00705844" w:rsidRDefault="00A3792B">
      <w:pPr>
        <w:spacing w:line="271" w:lineRule="exact"/>
        <w:ind w:left="720"/>
        <w:textAlignment w:val="baseline"/>
        <w:rPr>
          <w:rFonts w:eastAsia="Times New Roman"/>
          <w:color w:val="000000"/>
          <w:spacing w:val="11"/>
          <w:sz w:val="24"/>
          <w:u w:val="single"/>
        </w:rPr>
      </w:pPr>
      <w:r>
        <w:rPr>
          <w:rFonts w:eastAsia="Times New Roman"/>
          <w:color w:val="000000"/>
          <w:spacing w:val="11"/>
          <w:sz w:val="24"/>
          <w:u w:val="single"/>
        </w:rPr>
        <w:t>The dried leaves and flowers of the female marijuana plant, and any mixture or</w:t>
      </w:r>
    </w:p>
    <w:p w:rsidR="00705844" w:rsidRDefault="00A3792B">
      <w:pPr>
        <w:spacing w:before="6" w:line="272" w:lineRule="exact"/>
        <w:ind w:left="720"/>
        <w:textAlignment w:val="baseline"/>
        <w:rPr>
          <w:rFonts w:eastAsia="Times New Roman"/>
          <w:color w:val="000000"/>
          <w:spacing w:val="-1"/>
          <w:sz w:val="24"/>
          <w:u w:val="single"/>
        </w:rPr>
      </w:pPr>
      <w:r>
        <w:rPr>
          <w:rFonts w:eastAsia="Times New Roman"/>
          <w:color w:val="000000"/>
          <w:spacing w:val="-1"/>
          <w:sz w:val="24"/>
          <w:u w:val="single"/>
        </w:rPr>
        <w:t xml:space="preserve">preparation thereof, but does not include the seedlings, stems, stalks, or roots of the plant. </w:t>
      </w:r>
    </w:p>
    <w:p w:rsidR="00705844" w:rsidRDefault="00A3792B">
      <w:pPr>
        <w:spacing w:before="281" w:line="274" w:lineRule="exact"/>
        <w:ind w:left="720"/>
        <w:textAlignment w:val="baseline"/>
        <w:rPr>
          <w:rFonts w:eastAsia="Times New Roman"/>
          <w:b/>
          <w:color w:val="000000"/>
          <w:sz w:val="24"/>
          <w:u w:val="single"/>
        </w:rPr>
      </w:pPr>
      <w:r>
        <w:rPr>
          <w:rFonts w:eastAsia="Times New Roman"/>
          <w:b/>
          <w:color w:val="000000"/>
          <w:sz w:val="24"/>
          <w:u w:val="single"/>
        </w:rPr>
        <w:t xml:space="preserve">Vertical Integration </w:t>
      </w:r>
    </w:p>
    <w:p w:rsidR="00705844" w:rsidRDefault="00A3792B">
      <w:pPr>
        <w:spacing w:before="7" w:line="272" w:lineRule="exact"/>
        <w:ind w:left="720"/>
        <w:jc w:val="both"/>
        <w:textAlignment w:val="baseline"/>
        <w:rPr>
          <w:rFonts w:eastAsia="Times New Roman"/>
          <w:color w:val="000000"/>
          <w:sz w:val="24"/>
          <w:u w:val="single"/>
        </w:rPr>
      </w:pPr>
      <w:r>
        <w:rPr>
          <w:rFonts w:eastAsia="Times New Roman"/>
          <w:color w:val="000000"/>
          <w:sz w:val="24"/>
          <w:u w:val="single"/>
        </w:rPr>
        <w:t xml:space="preserve">The co-location or combination of the following activities related to the production of usable marijuana for qualifying patients within a single corporate entity: </w:t>
      </w:r>
      <w:proofErr w:type="gramStart"/>
      <w:r>
        <w:rPr>
          <w:rFonts w:eastAsia="Times New Roman"/>
          <w:color w:val="000000"/>
          <w:sz w:val="24"/>
          <w:u w:val="single"/>
        </w:rPr>
        <w:t>cultivation,  manufacturing</w:t>
      </w:r>
      <w:proofErr w:type="gramEnd"/>
      <w:r>
        <w:rPr>
          <w:rFonts w:eastAsia="Times New Roman"/>
          <w:color w:val="000000"/>
          <w:sz w:val="24"/>
          <w:u w:val="single"/>
        </w:rPr>
        <w:t xml:space="preserve">, and dispensing. </w:t>
      </w:r>
    </w:p>
    <w:p w:rsidR="00705844" w:rsidRDefault="00A3792B">
      <w:pPr>
        <w:spacing w:before="281" w:line="274" w:lineRule="exact"/>
        <w:textAlignment w:val="baseline"/>
        <w:rPr>
          <w:rFonts w:eastAsia="Times New Roman"/>
          <w:b/>
          <w:color w:val="000000"/>
          <w:sz w:val="24"/>
          <w:u w:val="single"/>
        </w:rPr>
      </w:pPr>
      <w:r>
        <w:rPr>
          <w:rFonts w:eastAsia="Times New Roman"/>
          <w:b/>
          <w:color w:val="000000"/>
          <w:sz w:val="24"/>
          <w:u w:val="single"/>
        </w:rPr>
        <w:t>B. Limitation on Alternative Treatment Dispensaries within the Town.</w:t>
      </w:r>
    </w:p>
    <w:p w:rsidR="00705844" w:rsidRDefault="00A3792B">
      <w:pPr>
        <w:numPr>
          <w:ilvl w:val="0"/>
          <w:numId w:val="1"/>
        </w:numPr>
        <w:tabs>
          <w:tab w:val="clear" w:pos="360"/>
          <w:tab w:val="left" w:pos="720"/>
        </w:tabs>
        <w:spacing w:before="340" w:line="275" w:lineRule="exact"/>
        <w:ind w:right="216" w:hanging="360"/>
        <w:jc w:val="both"/>
        <w:textAlignment w:val="baseline"/>
        <w:rPr>
          <w:rFonts w:eastAsia="Times New Roman"/>
          <w:color w:val="000000"/>
          <w:spacing w:val="-7"/>
          <w:sz w:val="25"/>
          <w:u w:val="single"/>
        </w:rPr>
      </w:pPr>
      <w:r>
        <w:rPr>
          <w:rFonts w:eastAsia="Times New Roman"/>
          <w:color w:val="000000"/>
          <w:spacing w:val="-7"/>
          <w:sz w:val="25"/>
          <w:u w:val="single"/>
        </w:rPr>
        <w:t xml:space="preserve">The number of Alternative Treatment Center Dispensaries permitted within the Township is based on population. A maximum of one (1) Alternative Treatment Center shall be permitted for </w:t>
      </w:r>
      <w:r>
        <w:rPr>
          <w:rFonts w:eastAsia="Times New Roman"/>
          <w:color w:val="000000"/>
          <w:spacing w:val="-7"/>
          <w:sz w:val="24"/>
          <w:u w:val="single"/>
        </w:rPr>
        <w:t xml:space="preserve">every 5,000 people or fraction thereof. Population shall be determined by the most recent data available from the U.S. Census Bureau and the NJ State Department of Labor, Bureau of Statistics. </w:t>
      </w:r>
    </w:p>
    <w:p w:rsidR="00705844" w:rsidRDefault="00A3792B">
      <w:pPr>
        <w:numPr>
          <w:ilvl w:val="0"/>
          <w:numId w:val="1"/>
        </w:numPr>
        <w:tabs>
          <w:tab w:val="clear" w:pos="360"/>
          <w:tab w:val="left" w:pos="720"/>
        </w:tabs>
        <w:spacing w:before="396" w:line="272" w:lineRule="exact"/>
        <w:ind w:right="216" w:hanging="360"/>
        <w:jc w:val="both"/>
        <w:textAlignment w:val="baseline"/>
        <w:rPr>
          <w:rFonts w:eastAsia="Times New Roman"/>
          <w:b/>
          <w:color w:val="000000"/>
          <w:spacing w:val="3"/>
          <w:sz w:val="24"/>
          <w:u w:val="single"/>
        </w:rPr>
      </w:pPr>
      <w:r>
        <w:rPr>
          <w:rFonts w:eastAsia="Times New Roman"/>
          <w:b/>
          <w:color w:val="000000"/>
          <w:spacing w:val="3"/>
          <w:sz w:val="24"/>
          <w:u w:val="single"/>
        </w:rPr>
        <w:t xml:space="preserve">Distance between Alternative Treatment Center Dispensaries Drug Free </w:t>
      </w:r>
      <w:proofErr w:type="gramStart"/>
      <w:r>
        <w:rPr>
          <w:rFonts w:eastAsia="Times New Roman"/>
          <w:b/>
          <w:color w:val="000000"/>
          <w:spacing w:val="3"/>
          <w:sz w:val="24"/>
          <w:u w:val="single"/>
        </w:rPr>
        <w:t>School  Zones</w:t>
      </w:r>
      <w:proofErr w:type="gramEnd"/>
      <w:r>
        <w:rPr>
          <w:rFonts w:eastAsia="Times New Roman"/>
          <w:b/>
          <w:color w:val="000000"/>
          <w:spacing w:val="3"/>
          <w:sz w:val="24"/>
          <w:u w:val="single"/>
        </w:rPr>
        <w:t xml:space="preserve">. </w:t>
      </w:r>
      <w:r>
        <w:rPr>
          <w:rFonts w:eastAsia="Times New Roman"/>
          <w:color w:val="000000"/>
          <w:spacing w:val="3"/>
          <w:sz w:val="24"/>
          <w:u w:val="single"/>
        </w:rPr>
        <w:t xml:space="preserve">ATC’s shall be located at a minimum of one thousand (1,000) feet from </w:t>
      </w:r>
      <w:proofErr w:type="gramStart"/>
      <w:r>
        <w:rPr>
          <w:rFonts w:eastAsia="Times New Roman"/>
          <w:color w:val="000000"/>
          <w:spacing w:val="3"/>
          <w:sz w:val="24"/>
          <w:u w:val="single"/>
        </w:rPr>
        <w:t>Drug  Free</w:t>
      </w:r>
      <w:proofErr w:type="gramEnd"/>
      <w:r>
        <w:rPr>
          <w:rFonts w:eastAsia="Times New Roman"/>
          <w:color w:val="000000"/>
          <w:spacing w:val="3"/>
          <w:sz w:val="24"/>
          <w:u w:val="single"/>
        </w:rPr>
        <w:t xml:space="preserve"> School Zones as defined in the statute. Measurement to be conducted in a straight line from the nearest property line of the land used for the school to </w:t>
      </w:r>
      <w:proofErr w:type="gramStart"/>
      <w:r>
        <w:rPr>
          <w:rFonts w:eastAsia="Times New Roman"/>
          <w:color w:val="000000"/>
          <w:spacing w:val="3"/>
          <w:sz w:val="24"/>
          <w:u w:val="single"/>
        </w:rPr>
        <w:t>the  nearest</w:t>
      </w:r>
      <w:proofErr w:type="gramEnd"/>
      <w:r>
        <w:rPr>
          <w:rFonts w:eastAsia="Times New Roman"/>
          <w:color w:val="000000"/>
          <w:spacing w:val="3"/>
          <w:sz w:val="24"/>
          <w:u w:val="single"/>
        </w:rPr>
        <w:t xml:space="preserve"> portion of the building in which the medical marijuana center is located.  Cultivation and Manufacturing facilities are not subject to this provision provided </w:t>
      </w:r>
      <w:proofErr w:type="gramStart"/>
      <w:r>
        <w:rPr>
          <w:rFonts w:eastAsia="Times New Roman"/>
          <w:color w:val="000000"/>
          <w:spacing w:val="3"/>
          <w:sz w:val="24"/>
          <w:u w:val="single"/>
        </w:rPr>
        <w:t>that  the</w:t>
      </w:r>
      <w:proofErr w:type="gramEnd"/>
      <w:r>
        <w:rPr>
          <w:rFonts w:eastAsia="Times New Roman"/>
          <w:color w:val="000000"/>
          <w:spacing w:val="3"/>
          <w:sz w:val="24"/>
          <w:u w:val="single"/>
        </w:rPr>
        <w:t xml:space="preserve"> site is: </w:t>
      </w:r>
    </w:p>
    <w:p w:rsidR="00705844" w:rsidRDefault="00A3792B">
      <w:pPr>
        <w:numPr>
          <w:ilvl w:val="0"/>
          <w:numId w:val="2"/>
        </w:numPr>
        <w:tabs>
          <w:tab w:val="clear" w:pos="360"/>
          <w:tab w:val="left" w:pos="1440"/>
        </w:tabs>
        <w:spacing w:before="9" w:line="272" w:lineRule="exact"/>
        <w:ind w:left="1440" w:hanging="360"/>
        <w:jc w:val="both"/>
        <w:textAlignment w:val="baseline"/>
        <w:rPr>
          <w:rFonts w:eastAsia="Times New Roman"/>
          <w:color w:val="000000"/>
          <w:sz w:val="24"/>
          <w:u w:val="single"/>
        </w:rPr>
      </w:pPr>
      <w:r>
        <w:rPr>
          <w:rFonts w:eastAsia="Times New Roman"/>
          <w:color w:val="000000"/>
          <w:sz w:val="24"/>
          <w:u w:val="single"/>
        </w:rPr>
        <w:t>Not located directly on a street frontage or immediately adjacent to the school site. (</w:t>
      </w:r>
      <w:proofErr w:type="spellStart"/>
      <w:r>
        <w:rPr>
          <w:rFonts w:eastAsia="Times New Roman"/>
          <w:color w:val="000000"/>
          <w:sz w:val="24"/>
          <w:u w:val="single"/>
        </w:rPr>
        <w:t>ie</w:t>
      </w:r>
      <w:proofErr w:type="spellEnd"/>
      <w:r>
        <w:rPr>
          <w:rFonts w:eastAsia="Times New Roman"/>
          <w:color w:val="000000"/>
          <w:sz w:val="24"/>
          <w:u w:val="single"/>
        </w:rPr>
        <w:t xml:space="preserve">. In an industrial area that may encroach the </w:t>
      </w:r>
      <w:proofErr w:type="gramStart"/>
      <w:r>
        <w:rPr>
          <w:rFonts w:eastAsia="Times New Roman"/>
          <w:color w:val="000000"/>
          <w:sz w:val="24"/>
          <w:u w:val="single"/>
        </w:rPr>
        <w:t>1000 foot</w:t>
      </w:r>
      <w:proofErr w:type="gramEnd"/>
      <w:r>
        <w:rPr>
          <w:rFonts w:eastAsia="Times New Roman"/>
          <w:color w:val="000000"/>
          <w:sz w:val="24"/>
          <w:u w:val="single"/>
        </w:rPr>
        <w:t xml:space="preserve"> buffer) but is not located within direct view from the school grounds.) </w:t>
      </w:r>
    </w:p>
    <w:p w:rsidR="00705844" w:rsidRDefault="00A3792B">
      <w:pPr>
        <w:numPr>
          <w:ilvl w:val="0"/>
          <w:numId w:val="2"/>
        </w:numPr>
        <w:tabs>
          <w:tab w:val="clear" w:pos="360"/>
          <w:tab w:val="left" w:pos="1440"/>
        </w:tabs>
        <w:spacing w:before="8" w:line="272" w:lineRule="exact"/>
        <w:ind w:left="1440" w:hanging="360"/>
        <w:jc w:val="both"/>
        <w:textAlignment w:val="baseline"/>
        <w:rPr>
          <w:rFonts w:eastAsia="Times New Roman"/>
          <w:color w:val="000000"/>
          <w:sz w:val="24"/>
          <w:u w:val="single"/>
        </w:rPr>
      </w:pPr>
      <w:r>
        <w:rPr>
          <w:rFonts w:eastAsia="Times New Roman"/>
          <w:color w:val="000000"/>
          <w:sz w:val="24"/>
          <w:u w:val="single"/>
        </w:rPr>
        <w:t xml:space="preserve">It is a fully secured facility and does not contain a Dispensary or have public access. </w:t>
      </w:r>
    </w:p>
    <w:p w:rsidR="00705844" w:rsidRDefault="00A3792B">
      <w:pPr>
        <w:numPr>
          <w:ilvl w:val="0"/>
          <w:numId w:val="2"/>
        </w:numPr>
        <w:tabs>
          <w:tab w:val="clear" w:pos="360"/>
          <w:tab w:val="left" w:pos="1440"/>
          <w:tab w:val="right" w:pos="9360"/>
        </w:tabs>
        <w:spacing w:before="16" w:line="272" w:lineRule="exact"/>
        <w:ind w:left="1440" w:hanging="360"/>
        <w:jc w:val="both"/>
        <w:textAlignment w:val="baseline"/>
        <w:rPr>
          <w:rFonts w:eastAsia="Times New Roman"/>
          <w:color w:val="000000"/>
          <w:sz w:val="24"/>
          <w:u w:val="single"/>
        </w:rPr>
      </w:pPr>
      <w:r>
        <w:rPr>
          <w:rFonts w:eastAsia="Times New Roman"/>
          <w:color w:val="000000"/>
          <w:sz w:val="24"/>
          <w:u w:val="single"/>
        </w:rPr>
        <w:t xml:space="preserve">Signage for the facility shall remain innocuous and part of the general directional </w:t>
      </w:r>
      <w:r>
        <w:rPr>
          <w:rFonts w:eastAsia="Times New Roman"/>
          <w:color w:val="000000"/>
          <w:sz w:val="24"/>
          <w:u w:val="single"/>
        </w:rPr>
        <w:br/>
        <w:t xml:space="preserve">signage typically found in industrial manufacturing facilities only. Façade signs will be limited to those at the point of entry to the facility and may not be more than six (6) square feet. </w:t>
      </w:r>
    </w:p>
    <w:p w:rsidR="00705844" w:rsidRDefault="00A3792B">
      <w:pPr>
        <w:numPr>
          <w:ilvl w:val="0"/>
          <w:numId w:val="2"/>
        </w:numPr>
        <w:tabs>
          <w:tab w:val="clear" w:pos="360"/>
          <w:tab w:val="left" w:pos="1440"/>
        </w:tabs>
        <w:spacing w:before="7" w:line="272" w:lineRule="exact"/>
        <w:ind w:left="1440" w:hanging="360"/>
        <w:jc w:val="both"/>
        <w:textAlignment w:val="baseline"/>
        <w:rPr>
          <w:rFonts w:eastAsia="Times New Roman"/>
          <w:color w:val="000000"/>
          <w:spacing w:val="3"/>
          <w:sz w:val="24"/>
          <w:u w:val="single"/>
        </w:rPr>
      </w:pPr>
      <w:r>
        <w:rPr>
          <w:rFonts w:eastAsia="Times New Roman"/>
          <w:color w:val="000000"/>
          <w:spacing w:val="3"/>
          <w:sz w:val="24"/>
          <w:u w:val="single"/>
        </w:rPr>
        <w:t>Secured in accordance with all applicable provisions as defined in the Act and</w:t>
      </w:r>
    </w:p>
    <w:p w:rsidR="00705844" w:rsidRDefault="00705844">
      <w:pPr>
        <w:sectPr w:rsidR="00705844">
          <w:pgSz w:w="12240" w:h="15840"/>
          <w:pgMar w:top="1720" w:right="1391" w:bottom="1084" w:left="1449" w:header="720" w:footer="720" w:gutter="0"/>
          <w:cols w:space="720"/>
        </w:sectPr>
      </w:pPr>
    </w:p>
    <w:p w:rsidR="00705844" w:rsidRDefault="00A3792B">
      <w:pPr>
        <w:spacing w:before="17" w:line="275" w:lineRule="exact"/>
        <w:ind w:left="1440"/>
        <w:textAlignment w:val="baseline"/>
        <w:rPr>
          <w:rFonts w:eastAsia="Times New Roman"/>
          <w:color w:val="000000"/>
          <w:sz w:val="24"/>
          <w:u w:val="single"/>
        </w:rPr>
      </w:pPr>
      <w:r>
        <w:rPr>
          <w:rFonts w:eastAsia="Times New Roman"/>
          <w:color w:val="000000"/>
          <w:sz w:val="24"/>
          <w:u w:val="single"/>
        </w:rPr>
        <w:t xml:space="preserve">outlined in Section J below. </w:t>
      </w:r>
    </w:p>
    <w:p w:rsidR="00705844" w:rsidRDefault="00A3792B">
      <w:pPr>
        <w:numPr>
          <w:ilvl w:val="0"/>
          <w:numId w:val="3"/>
        </w:numPr>
        <w:tabs>
          <w:tab w:val="clear" w:pos="360"/>
          <w:tab w:val="left" w:pos="1440"/>
        </w:tabs>
        <w:spacing w:line="274" w:lineRule="exact"/>
        <w:ind w:left="1440" w:hanging="360"/>
        <w:textAlignment w:val="baseline"/>
        <w:rPr>
          <w:rFonts w:eastAsia="Times New Roman"/>
          <w:color w:val="000000"/>
          <w:sz w:val="24"/>
          <w:u w:val="single"/>
        </w:rPr>
      </w:pPr>
      <w:r>
        <w:rPr>
          <w:rFonts w:eastAsia="Times New Roman"/>
          <w:color w:val="000000"/>
          <w:sz w:val="24"/>
          <w:u w:val="single"/>
        </w:rPr>
        <w:t xml:space="preserve">No marketing or advertisement of the site. </w:t>
      </w:r>
    </w:p>
    <w:p w:rsidR="00705844" w:rsidRDefault="00A3792B">
      <w:pPr>
        <w:numPr>
          <w:ilvl w:val="0"/>
          <w:numId w:val="3"/>
        </w:numPr>
        <w:tabs>
          <w:tab w:val="clear" w:pos="360"/>
          <w:tab w:val="left" w:pos="1440"/>
        </w:tabs>
        <w:spacing w:before="7" w:line="275" w:lineRule="exact"/>
        <w:ind w:left="1440" w:hanging="360"/>
        <w:jc w:val="both"/>
        <w:textAlignment w:val="baseline"/>
        <w:rPr>
          <w:rFonts w:eastAsia="Times New Roman"/>
          <w:color w:val="000000"/>
          <w:sz w:val="24"/>
          <w:u w:val="single"/>
        </w:rPr>
      </w:pPr>
      <w:r>
        <w:rPr>
          <w:rFonts w:eastAsia="Times New Roman"/>
          <w:color w:val="000000"/>
          <w:sz w:val="24"/>
          <w:u w:val="single"/>
        </w:rPr>
        <w:t xml:space="preserve">No signage other than directional or discrete building identification shall be permitted; unusual odors, smells, fragrances or other olfactory stimulants shall be prohibited; light pollution, glare or brightness resulting from glow lamps must be </w:t>
      </w:r>
      <w:proofErr w:type="gramStart"/>
      <w:r>
        <w:rPr>
          <w:rFonts w:eastAsia="Times New Roman"/>
          <w:color w:val="000000"/>
          <w:sz w:val="24"/>
          <w:u w:val="single"/>
        </w:rPr>
        <w:t>0.5 foot</w:t>
      </w:r>
      <w:proofErr w:type="gramEnd"/>
      <w:r>
        <w:rPr>
          <w:rFonts w:eastAsia="Times New Roman"/>
          <w:color w:val="000000"/>
          <w:sz w:val="24"/>
          <w:u w:val="single"/>
        </w:rPr>
        <w:t xml:space="preserve"> candles or less at the property line; noise beyond X decibels from ventilation fans shall be prohibited. </w:t>
      </w:r>
    </w:p>
    <w:p w:rsidR="00705844" w:rsidRDefault="00A3792B">
      <w:pPr>
        <w:spacing w:before="280" w:line="275" w:lineRule="exact"/>
        <w:ind w:left="720" w:hanging="360"/>
        <w:jc w:val="both"/>
        <w:textAlignment w:val="baseline"/>
        <w:rPr>
          <w:rFonts w:eastAsia="Times New Roman"/>
          <w:color w:val="000000"/>
          <w:sz w:val="24"/>
        </w:rPr>
      </w:pPr>
      <w:r>
        <w:rPr>
          <w:rFonts w:eastAsia="Times New Roman"/>
          <w:color w:val="000000"/>
          <w:sz w:val="24"/>
        </w:rPr>
        <w:t xml:space="preserve">(3) </w:t>
      </w:r>
      <w:r>
        <w:rPr>
          <w:rFonts w:eastAsia="Times New Roman"/>
          <w:b/>
          <w:color w:val="000000"/>
          <w:sz w:val="24"/>
          <w:u w:val="single"/>
        </w:rPr>
        <w:t xml:space="preserve">Distance between Alternative Treatment Centers. </w:t>
      </w:r>
      <w:r>
        <w:rPr>
          <w:rFonts w:eastAsia="Times New Roman"/>
          <w:color w:val="000000"/>
          <w:sz w:val="24"/>
          <w:u w:val="single"/>
        </w:rPr>
        <w:t xml:space="preserve">No ATC shall be located within one thousand-five hundred (1,500) feet from any other Alternative Treatment Center, which shall be </w:t>
      </w:r>
      <w:proofErr w:type="gramStart"/>
      <w:r>
        <w:rPr>
          <w:rFonts w:eastAsia="Times New Roman"/>
          <w:color w:val="000000"/>
          <w:sz w:val="24"/>
          <w:u w:val="single"/>
        </w:rPr>
        <w:t>measured  in</w:t>
      </w:r>
      <w:proofErr w:type="gramEnd"/>
      <w:r>
        <w:rPr>
          <w:rFonts w:eastAsia="Times New Roman"/>
          <w:color w:val="000000"/>
          <w:sz w:val="24"/>
          <w:u w:val="single"/>
        </w:rPr>
        <w:t xml:space="preserve"> a straight line from the nearest portion of the building in which the center is proposed to be located to the nearest portion of the building in which the other center or the retail marijuana store is located. Standalone Cultivation and Manufacturing uses are not included within this prohibition </w:t>
      </w:r>
      <w:proofErr w:type="gramStart"/>
      <w:r>
        <w:rPr>
          <w:rFonts w:eastAsia="Times New Roman"/>
          <w:color w:val="000000"/>
          <w:sz w:val="24"/>
          <w:u w:val="single"/>
        </w:rPr>
        <w:t>as long as</w:t>
      </w:r>
      <w:proofErr w:type="gramEnd"/>
      <w:r>
        <w:rPr>
          <w:rFonts w:eastAsia="Times New Roman"/>
          <w:color w:val="000000"/>
          <w:sz w:val="24"/>
          <w:u w:val="single"/>
        </w:rPr>
        <w:t xml:space="preserve"> the following conditions are met </w:t>
      </w:r>
    </w:p>
    <w:p w:rsidR="00705844" w:rsidRDefault="00A3792B">
      <w:pPr>
        <w:numPr>
          <w:ilvl w:val="0"/>
          <w:numId w:val="4"/>
        </w:numPr>
        <w:tabs>
          <w:tab w:val="clear" w:pos="360"/>
          <w:tab w:val="left" w:pos="1440"/>
        </w:tabs>
        <w:spacing w:before="3" w:line="275" w:lineRule="exact"/>
        <w:ind w:left="1440" w:hanging="360"/>
        <w:textAlignment w:val="baseline"/>
        <w:rPr>
          <w:rFonts w:eastAsia="Times New Roman"/>
          <w:color w:val="000000"/>
          <w:sz w:val="24"/>
          <w:u w:val="single"/>
        </w:rPr>
      </w:pPr>
      <w:r>
        <w:rPr>
          <w:rFonts w:eastAsia="Times New Roman"/>
          <w:color w:val="000000"/>
          <w:sz w:val="24"/>
          <w:u w:val="single"/>
        </w:rPr>
        <w:t xml:space="preserve">There is no dispensary component to the facility. </w:t>
      </w:r>
    </w:p>
    <w:p w:rsidR="00705844" w:rsidRDefault="00A3792B">
      <w:pPr>
        <w:numPr>
          <w:ilvl w:val="0"/>
          <w:numId w:val="4"/>
        </w:numPr>
        <w:tabs>
          <w:tab w:val="clear" w:pos="360"/>
          <w:tab w:val="left" w:pos="1440"/>
        </w:tabs>
        <w:spacing w:before="2" w:line="275" w:lineRule="exact"/>
        <w:ind w:left="1440" w:hanging="360"/>
        <w:jc w:val="both"/>
        <w:textAlignment w:val="baseline"/>
        <w:rPr>
          <w:rFonts w:eastAsia="Times New Roman"/>
          <w:color w:val="000000"/>
          <w:sz w:val="24"/>
          <w:u w:val="single"/>
        </w:rPr>
      </w:pPr>
      <w:r>
        <w:rPr>
          <w:rFonts w:eastAsia="Times New Roman"/>
          <w:color w:val="000000"/>
          <w:sz w:val="24"/>
          <w:u w:val="single"/>
        </w:rPr>
        <w:t xml:space="preserve">It is a fully secured facility and does not contain a Dispensary or have public access. </w:t>
      </w:r>
    </w:p>
    <w:p w:rsidR="00705844" w:rsidRDefault="00A3792B">
      <w:pPr>
        <w:numPr>
          <w:ilvl w:val="0"/>
          <w:numId w:val="4"/>
        </w:numPr>
        <w:tabs>
          <w:tab w:val="clear" w:pos="360"/>
          <w:tab w:val="left" w:pos="1440"/>
        </w:tabs>
        <w:spacing w:before="4" w:line="275" w:lineRule="exact"/>
        <w:ind w:left="1440" w:hanging="360"/>
        <w:jc w:val="both"/>
        <w:textAlignment w:val="baseline"/>
        <w:rPr>
          <w:rFonts w:eastAsia="Times New Roman"/>
          <w:color w:val="000000"/>
          <w:sz w:val="24"/>
          <w:u w:val="single"/>
        </w:rPr>
      </w:pPr>
      <w:r>
        <w:rPr>
          <w:rFonts w:eastAsia="Times New Roman"/>
          <w:color w:val="000000"/>
          <w:sz w:val="24"/>
          <w:u w:val="single"/>
        </w:rPr>
        <w:t xml:space="preserve">Signage for the facility shall remain innocuous and part of the general directional signage typically found in industrial manufacturing facilities only. Façade signs will be limited to those at the point of entry to the facility and may not be more than six (6) square feet. </w:t>
      </w:r>
    </w:p>
    <w:p w:rsidR="00705844" w:rsidRDefault="00A3792B">
      <w:pPr>
        <w:spacing w:before="282" w:line="275" w:lineRule="exact"/>
        <w:ind w:left="720" w:hanging="360"/>
        <w:jc w:val="both"/>
        <w:textAlignment w:val="baseline"/>
        <w:rPr>
          <w:rFonts w:eastAsia="Times New Roman"/>
          <w:color w:val="000000"/>
          <w:sz w:val="24"/>
        </w:rPr>
      </w:pPr>
      <w:r>
        <w:rPr>
          <w:rFonts w:eastAsia="Times New Roman"/>
          <w:color w:val="000000"/>
          <w:sz w:val="24"/>
        </w:rPr>
        <w:t xml:space="preserve">(4) </w:t>
      </w:r>
      <w:r>
        <w:rPr>
          <w:rFonts w:eastAsia="Times New Roman"/>
          <w:color w:val="000000"/>
          <w:sz w:val="24"/>
          <w:u w:val="single"/>
        </w:rPr>
        <w:t xml:space="preserve">In the event more than one (1) Land Use Application for an Alternative Treatment  Center, Cultivation or Manufacturing facility of the same classification are submitted to  the Town in close proximity to one another, and if the applications comply with all the  requirements of this Chapter and the NJ State Department of Health and the Board of Medical Examiners, the Town is not permitted to approve all of the applications because  of the limitations set forth in this subsection. The Town shall first review for approval </w:t>
      </w:r>
      <w:proofErr w:type="gramStart"/>
      <w:r>
        <w:rPr>
          <w:rFonts w:eastAsia="Times New Roman"/>
          <w:color w:val="000000"/>
          <w:sz w:val="24"/>
          <w:u w:val="single"/>
        </w:rPr>
        <w:t>the  application</w:t>
      </w:r>
      <w:proofErr w:type="gramEnd"/>
      <w:r>
        <w:rPr>
          <w:rFonts w:eastAsia="Times New Roman"/>
          <w:color w:val="000000"/>
          <w:sz w:val="24"/>
          <w:u w:val="single"/>
        </w:rPr>
        <w:t xml:space="preserve"> that was first submitted and determined to be a complete and compliant  application by the Town Planner, or Zoning Officer. </w:t>
      </w:r>
    </w:p>
    <w:p w:rsidR="00705844" w:rsidRDefault="00A3792B">
      <w:pPr>
        <w:spacing w:before="281" w:line="275" w:lineRule="exact"/>
        <w:ind w:left="720" w:right="288" w:hanging="360"/>
        <w:textAlignment w:val="baseline"/>
        <w:rPr>
          <w:rFonts w:eastAsia="Times New Roman"/>
          <w:color w:val="000000"/>
          <w:sz w:val="24"/>
        </w:rPr>
      </w:pPr>
      <w:r>
        <w:rPr>
          <w:rFonts w:eastAsia="Times New Roman"/>
          <w:color w:val="000000"/>
          <w:sz w:val="24"/>
        </w:rPr>
        <w:t xml:space="preserve">(5) </w:t>
      </w:r>
      <w:r>
        <w:rPr>
          <w:rFonts w:eastAsia="Times New Roman"/>
          <w:color w:val="000000"/>
          <w:sz w:val="24"/>
          <w:u w:val="single"/>
        </w:rPr>
        <w:t xml:space="preserve">The distance restrictions shall not apply to any location where the director previously issued a medical marijuana license under the Compassionate Care Act, a licensed dispensary commenced operations at the subject location, and a licensed </w:t>
      </w:r>
      <w:proofErr w:type="gramStart"/>
      <w:r>
        <w:rPr>
          <w:rFonts w:eastAsia="Times New Roman"/>
          <w:color w:val="000000"/>
          <w:sz w:val="24"/>
          <w:u w:val="single"/>
        </w:rPr>
        <w:t>medical  marijuana</w:t>
      </w:r>
      <w:proofErr w:type="gramEnd"/>
      <w:r>
        <w:rPr>
          <w:rFonts w:eastAsia="Times New Roman"/>
          <w:color w:val="000000"/>
          <w:sz w:val="24"/>
          <w:u w:val="single"/>
        </w:rPr>
        <w:t xml:space="preserve"> dispensary or center has existed in continuous operations at the subject  location since the time of original licensing. </w:t>
      </w:r>
    </w:p>
    <w:p w:rsidR="00705844" w:rsidRDefault="00A3792B">
      <w:pPr>
        <w:spacing w:before="279" w:line="273" w:lineRule="exact"/>
        <w:textAlignment w:val="baseline"/>
        <w:rPr>
          <w:rFonts w:eastAsia="Times New Roman"/>
          <w:b/>
          <w:color w:val="000000"/>
          <w:sz w:val="24"/>
          <w:u w:val="single"/>
        </w:rPr>
      </w:pPr>
      <w:r>
        <w:rPr>
          <w:rFonts w:eastAsia="Times New Roman"/>
          <w:b/>
          <w:color w:val="000000"/>
          <w:sz w:val="24"/>
          <w:u w:val="single"/>
        </w:rPr>
        <w:t>C. Permitted Locations.</w:t>
      </w:r>
    </w:p>
    <w:p w:rsidR="00705844" w:rsidRDefault="00A3792B">
      <w:pPr>
        <w:spacing w:before="283" w:line="275" w:lineRule="exact"/>
        <w:ind w:left="720" w:hanging="360"/>
        <w:jc w:val="both"/>
        <w:textAlignment w:val="baseline"/>
        <w:rPr>
          <w:rFonts w:eastAsia="Times New Roman"/>
          <w:color w:val="000000"/>
          <w:sz w:val="24"/>
        </w:rPr>
      </w:pPr>
      <w:r>
        <w:rPr>
          <w:rFonts w:eastAsia="Times New Roman"/>
          <w:color w:val="000000"/>
          <w:sz w:val="24"/>
        </w:rPr>
        <w:t xml:space="preserve">(1) </w:t>
      </w:r>
      <w:r>
        <w:rPr>
          <w:rFonts w:eastAsia="Times New Roman"/>
          <w:color w:val="000000"/>
          <w:sz w:val="24"/>
          <w:u w:val="single"/>
        </w:rPr>
        <w:t xml:space="preserve">Alternative Treatment Center (Dispensaries). Alternative Treatment Center dispensaries </w:t>
      </w:r>
      <w:r>
        <w:rPr>
          <w:rFonts w:eastAsia="Times New Roman"/>
          <w:b/>
          <w:i/>
          <w:color w:val="000000"/>
          <w:sz w:val="24"/>
          <w:u w:val="single"/>
        </w:rPr>
        <w:t xml:space="preserve">only </w:t>
      </w:r>
      <w:r>
        <w:rPr>
          <w:rFonts w:eastAsia="Times New Roman"/>
          <w:color w:val="000000"/>
          <w:sz w:val="24"/>
          <w:u w:val="single"/>
        </w:rPr>
        <w:t xml:space="preserve">shall be permitted to be located within the following zones in accordance with this Chapter and the Redevelopment Plans where applicable. For all properties, adherence to the site design standards of the Town Land Development Ordinances and Redevelopment Plans through a review by the Zoning Official and Phillipsburg Town Council (Redevelopment Agency), where applicable, is required. Issuance of Zoning Permit and/or Site Plan approval is required. Zones permitted include: </w:t>
      </w:r>
    </w:p>
    <w:p w:rsidR="00705844" w:rsidRDefault="00705844">
      <w:pPr>
        <w:sectPr w:rsidR="00705844">
          <w:pgSz w:w="12240" w:h="15840"/>
          <w:pgMar w:top="1440" w:right="1391" w:bottom="1284" w:left="1449" w:header="720" w:footer="720" w:gutter="0"/>
          <w:cols w:space="720"/>
        </w:sectPr>
      </w:pPr>
    </w:p>
    <w:p w:rsidR="00705844" w:rsidRDefault="00A3792B">
      <w:pPr>
        <w:numPr>
          <w:ilvl w:val="0"/>
          <w:numId w:val="5"/>
        </w:numPr>
        <w:tabs>
          <w:tab w:val="clear" w:pos="360"/>
          <w:tab w:val="left" w:pos="1440"/>
        </w:tabs>
        <w:spacing w:before="15" w:line="276" w:lineRule="exact"/>
        <w:ind w:left="1080"/>
        <w:textAlignment w:val="baseline"/>
        <w:rPr>
          <w:rFonts w:eastAsia="Times New Roman"/>
          <w:color w:val="000000"/>
          <w:sz w:val="24"/>
          <w:u w:val="single"/>
        </w:rPr>
      </w:pPr>
      <w:r>
        <w:rPr>
          <w:rFonts w:eastAsia="Times New Roman"/>
          <w:color w:val="000000"/>
          <w:sz w:val="24"/>
          <w:u w:val="single"/>
        </w:rPr>
        <w:t>District -2 Union Square. Riverside Redevelopment Area</w:t>
      </w:r>
    </w:p>
    <w:p w:rsidR="00705844" w:rsidRDefault="00A3792B">
      <w:pPr>
        <w:numPr>
          <w:ilvl w:val="0"/>
          <w:numId w:val="5"/>
        </w:numPr>
        <w:tabs>
          <w:tab w:val="clear" w:pos="360"/>
          <w:tab w:val="left" w:pos="1440"/>
        </w:tabs>
        <w:spacing w:before="1" w:line="276" w:lineRule="exact"/>
        <w:ind w:left="1080"/>
        <w:textAlignment w:val="baseline"/>
        <w:rPr>
          <w:rFonts w:eastAsia="Times New Roman"/>
          <w:color w:val="000000"/>
          <w:spacing w:val="2"/>
          <w:sz w:val="24"/>
          <w:u w:val="single"/>
        </w:rPr>
      </w:pPr>
      <w:r>
        <w:rPr>
          <w:rFonts w:eastAsia="Times New Roman"/>
          <w:color w:val="000000"/>
          <w:spacing w:val="2"/>
          <w:sz w:val="24"/>
          <w:u w:val="single"/>
        </w:rPr>
        <w:t xml:space="preserve">B-2 Zone </w:t>
      </w:r>
      <w:r>
        <w:rPr>
          <w:rFonts w:eastAsia="Times New Roman"/>
          <w:color w:val="000000"/>
          <w:spacing w:val="2"/>
          <w:sz w:val="25"/>
        </w:rPr>
        <w:t xml:space="preserve"> </w:t>
      </w:r>
    </w:p>
    <w:p w:rsidR="00705844" w:rsidRDefault="00A3792B">
      <w:pPr>
        <w:spacing w:before="275" w:line="276" w:lineRule="exact"/>
        <w:ind w:left="720" w:hanging="360"/>
        <w:jc w:val="both"/>
        <w:textAlignment w:val="baseline"/>
        <w:rPr>
          <w:rFonts w:eastAsia="Times New Roman"/>
          <w:color w:val="000000"/>
          <w:spacing w:val="-1"/>
          <w:sz w:val="25"/>
        </w:rPr>
      </w:pPr>
      <w:r>
        <w:rPr>
          <w:rFonts w:eastAsia="Times New Roman"/>
          <w:color w:val="000000"/>
          <w:spacing w:val="-1"/>
          <w:sz w:val="25"/>
        </w:rPr>
        <w:t xml:space="preserve">(2) </w:t>
      </w:r>
      <w:r>
        <w:rPr>
          <w:rFonts w:eastAsia="Times New Roman"/>
          <w:color w:val="000000"/>
          <w:spacing w:val="-1"/>
          <w:sz w:val="24"/>
          <w:u w:val="single"/>
        </w:rPr>
        <w:t xml:space="preserve">Vertical Alternative Treatment Center (Dispensaries/Cultivation and Manufacturing) Facilities. Vertical Alternative Treatment Centers include dispensary, cultivation and manufacturing. Accordingly, they shall be permitted to be located within the following zones in accordance with this Chapter and the Redevelopment Plans where applicable.  For all properties, adherence to the site design standards of the Town Land Development Ordinances and Redevelopment Plans through a review by the Zoning Official and Phillipsburg Town Council (Redevelopment Agency) where applicable is required.  Issuance of Zoning Permit and/or Site Plan approval is required. Zones permitted include: </w:t>
      </w:r>
    </w:p>
    <w:p w:rsidR="00705844" w:rsidRDefault="00A3792B">
      <w:pPr>
        <w:numPr>
          <w:ilvl w:val="0"/>
          <w:numId w:val="6"/>
        </w:numPr>
        <w:tabs>
          <w:tab w:val="clear" w:pos="360"/>
          <w:tab w:val="left" w:pos="1440"/>
        </w:tabs>
        <w:spacing w:line="274" w:lineRule="exact"/>
        <w:ind w:left="1080"/>
        <w:textAlignment w:val="baseline"/>
        <w:rPr>
          <w:rFonts w:eastAsia="Times New Roman"/>
          <w:color w:val="000000"/>
          <w:spacing w:val="2"/>
          <w:sz w:val="24"/>
          <w:u w:val="single"/>
        </w:rPr>
      </w:pPr>
      <w:r>
        <w:rPr>
          <w:rFonts w:eastAsia="Times New Roman"/>
          <w:color w:val="000000"/>
          <w:spacing w:val="2"/>
          <w:sz w:val="24"/>
          <w:u w:val="single"/>
        </w:rPr>
        <w:t xml:space="preserve">I-2 Zone </w:t>
      </w:r>
    </w:p>
    <w:p w:rsidR="00705844" w:rsidRDefault="00A3792B">
      <w:pPr>
        <w:numPr>
          <w:ilvl w:val="0"/>
          <w:numId w:val="6"/>
        </w:numPr>
        <w:tabs>
          <w:tab w:val="clear" w:pos="360"/>
          <w:tab w:val="left" w:pos="1440"/>
        </w:tabs>
        <w:spacing w:before="2" w:line="276" w:lineRule="exact"/>
        <w:ind w:left="1080"/>
        <w:textAlignment w:val="baseline"/>
        <w:rPr>
          <w:rFonts w:eastAsia="Times New Roman"/>
          <w:color w:val="000000"/>
          <w:sz w:val="24"/>
          <w:u w:val="single"/>
        </w:rPr>
      </w:pPr>
      <w:r>
        <w:rPr>
          <w:rFonts w:eastAsia="Times New Roman"/>
          <w:color w:val="000000"/>
          <w:sz w:val="24"/>
          <w:u w:val="single"/>
        </w:rPr>
        <w:t xml:space="preserve">District -1 Industrial. Riverside Redevelopment Area. </w:t>
      </w:r>
    </w:p>
    <w:p w:rsidR="00705844" w:rsidRDefault="00A3792B">
      <w:pPr>
        <w:spacing w:before="276" w:line="276" w:lineRule="exact"/>
        <w:ind w:left="720"/>
        <w:jc w:val="both"/>
        <w:textAlignment w:val="baseline"/>
        <w:rPr>
          <w:rFonts w:eastAsia="Times New Roman"/>
          <w:color w:val="000000"/>
          <w:sz w:val="24"/>
          <w:u w:val="single"/>
        </w:rPr>
      </w:pPr>
      <w:r>
        <w:rPr>
          <w:rFonts w:eastAsia="Times New Roman"/>
          <w:color w:val="000000"/>
          <w:sz w:val="24"/>
          <w:u w:val="single"/>
        </w:rPr>
        <w:t xml:space="preserve">Note: Vertical Alternative Treatment Centers (Dispensaries) and Cultivation and Manufacturing Facilities may be located along major road frontages provided that the retail component is located on the frontage. </w:t>
      </w:r>
    </w:p>
    <w:p w:rsidR="00705844" w:rsidRDefault="00A3792B">
      <w:pPr>
        <w:spacing w:before="274" w:line="276" w:lineRule="exact"/>
        <w:ind w:left="720" w:hanging="360"/>
        <w:jc w:val="both"/>
        <w:textAlignment w:val="baseline"/>
        <w:rPr>
          <w:rFonts w:eastAsia="Times New Roman"/>
          <w:color w:val="000000"/>
          <w:sz w:val="25"/>
        </w:rPr>
      </w:pPr>
      <w:r>
        <w:rPr>
          <w:rFonts w:eastAsia="Times New Roman"/>
          <w:color w:val="000000"/>
          <w:sz w:val="25"/>
        </w:rPr>
        <w:t xml:space="preserve">(3) </w:t>
      </w:r>
      <w:r>
        <w:rPr>
          <w:rFonts w:eastAsia="Times New Roman"/>
          <w:color w:val="000000"/>
          <w:sz w:val="24"/>
          <w:u w:val="single"/>
        </w:rPr>
        <w:t xml:space="preserve">Standalone Cultivation, Manufacturing, and/or Testing Facilities. Standalone </w:t>
      </w:r>
      <w:proofErr w:type="gramStart"/>
      <w:r>
        <w:rPr>
          <w:rFonts w:eastAsia="Times New Roman"/>
          <w:color w:val="000000"/>
          <w:sz w:val="24"/>
          <w:u w:val="single"/>
        </w:rPr>
        <w:t>Cultivation,  Manufacturing</w:t>
      </w:r>
      <w:proofErr w:type="gramEnd"/>
      <w:r>
        <w:rPr>
          <w:rFonts w:eastAsia="Times New Roman"/>
          <w:color w:val="000000"/>
          <w:sz w:val="24"/>
          <w:u w:val="single"/>
        </w:rPr>
        <w:t xml:space="preserve"> and/or Testing Facilities shall be permitted to be located within the following zones in accordance with this Chapter and the Redevelopment Plans where applicable. For all properties, adherence to the site design standards of the Town Land Development Ordinances and Redevelopment Plans through a review by the Zoning Official and Phillipsburg Town Council (Redevelopment Agency) where applicable is required. Issuance of Zoning Permit and/or Site Plan approval is required. Zones permitted include: </w:t>
      </w:r>
    </w:p>
    <w:p w:rsidR="00705844" w:rsidRDefault="00A3792B">
      <w:pPr>
        <w:numPr>
          <w:ilvl w:val="0"/>
          <w:numId w:val="7"/>
        </w:numPr>
        <w:tabs>
          <w:tab w:val="clear" w:pos="360"/>
          <w:tab w:val="left" w:pos="1440"/>
        </w:tabs>
        <w:spacing w:before="2" w:line="276" w:lineRule="exact"/>
        <w:ind w:left="1080"/>
        <w:textAlignment w:val="baseline"/>
        <w:rPr>
          <w:rFonts w:eastAsia="Times New Roman"/>
          <w:color w:val="000000"/>
          <w:spacing w:val="2"/>
          <w:sz w:val="24"/>
          <w:u w:val="single"/>
        </w:rPr>
      </w:pPr>
      <w:r>
        <w:rPr>
          <w:rFonts w:eastAsia="Times New Roman"/>
          <w:color w:val="000000"/>
          <w:spacing w:val="2"/>
          <w:sz w:val="24"/>
          <w:u w:val="single"/>
        </w:rPr>
        <w:t xml:space="preserve">I-1 Zone </w:t>
      </w:r>
    </w:p>
    <w:p w:rsidR="00705844" w:rsidRDefault="00A3792B">
      <w:pPr>
        <w:numPr>
          <w:ilvl w:val="0"/>
          <w:numId w:val="7"/>
        </w:numPr>
        <w:tabs>
          <w:tab w:val="clear" w:pos="360"/>
          <w:tab w:val="left" w:pos="1440"/>
        </w:tabs>
        <w:spacing w:line="274" w:lineRule="exact"/>
        <w:ind w:left="1080"/>
        <w:textAlignment w:val="baseline"/>
        <w:rPr>
          <w:rFonts w:eastAsia="Times New Roman"/>
          <w:color w:val="000000"/>
          <w:spacing w:val="2"/>
          <w:sz w:val="24"/>
          <w:u w:val="single"/>
        </w:rPr>
      </w:pPr>
      <w:r>
        <w:rPr>
          <w:rFonts w:eastAsia="Times New Roman"/>
          <w:color w:val="000000"/>
          <w:spacing w:val="2"/>
          <w:sz w:val="24"/>
          <w:u w:val="single"/>
        </w:rPr>
        <w:t xml:space="preserve">I-2 Zone </w:t>
      </w:r>
    </w:p>
    <w:p w:rsidR="00705844" w:rsidRDefault="00A3792B">
      <w:pPr>
        <w:numPr>
          <w:ilvl w:val="0"/>
          <w:numId w:val="7"/>
        </w:numPr>
        <w:tabs>
          <w:tab w:val="clear" w:pos="360"/>
          <w:tab w:val="left" w:pos="1440"/>
        </w:tabs>
        <w:spacing w:before="2" w:line="276" w:lineRule="exact"/>
        <w:ind w:left="1080"/>
        <w:textAlignment w:val="baseline"/>
        <w:rPr>
          <w:rFonts w:eastAsia="Times New Roman"/>
          <w:color w:val="000000"/>
          <w:sz w:val="24"/>
          <w:u w:val="single"/>
        </w:rPr>
      </w:pPr>
      <w:r>
        <w:rPr>
          <w:rFonts w:eastAsia="Times New Roman"/>
          <w:color w:val="000000"/>
          <w:sz w:val="24"/>
          <w:u w:val="single"/>
        </w:rPr>
        <w:t xml:space="preserve">District -1 Riverside Redevelopment Area. </w:t>
      </w:r>
    </w:p>
    <w:p w:rsidR="00705844" w:rsidRDefault="00A3792B">
      <w:pPr>
        <w:spacing w:before="276" w:line="276" w:lineRule="exact"/>
        <w:ind w:left="720"/>
        <w:jc w:val="both"/>
        <w:textAlignment w:val="baseline"/>
        <w:rPr>
          <w:rFonts w:eastAsia="Times New Roman"/>
          <w:color w:val="000000"/>
          <w:sz w:val="24"/>
          <w:u w:val="single"/>
        </w:rPr>
      </w:pPr>
      <w:r>
        <w:rPr>
          <w:rFonts w:eastAsia="Times New Roman"/>
          <w:color w:val="000000"/>
          <w:sz w:val="24"/>
          <w:u w:val="single"/>
        </w:rPr>
        <w:t xml:space="preserve">Additionally, Standalone Cultivation, Manufacturing and/or Testing Facilities are not permitted along major road frontages within these zones unless accompanied by a retail dispensary or other active retail along the street frontage. </w:t>
      </w:r>
    </w:p>
    <w:p w:rsidR="00705844" w:rsidRDefault="00A3792B">
      <w:pPr>
        <w:numPr>
          <w:ilvl w:val="0"/>
          <w:numId w:val="8"/>
        </w:numPr>
        <w:spacing w:before="276" w:line="276" w:lineRule="exact"/>
        <w:ind w:left="0"/>
        <w:jc w:val="both"/>
        <w:textAlignment w:val="baseline"/>
        <w:rPr>
          <w:rFonts w:eastAsia="Times New Roman"/>
          <w:b/>
          <w:color w:val="000000"/>
          <w:spacing w:val="-1"/>
          <w:sz w:val="24"/>
          <w:u w:val="single"/>
        </w:rPr>
      </w:pPr>
      <w:r>
        <w:rPr>
          <w:rFonts w:eastAsia="Times New Roman"/>
          <w:b/>
          <w:color w:val="000000"/>
          <w:spacing w:val="-1"/>
          <w:sz w:val="24"/>
          <w:u w:val="single"/>
        </w:rPr>
        <w:t xml:space="preserve">Restrictions on Mobile Facilities and Delivery of Marijuana Products to Patients. </w:t>
      </w:r>
      <w:r>
        <w:rPr>
          <w:rFonts w:eastAsia="Times New Roman"/>
          <w:color w:val="000000"/>
          <w:spacing w:val="-1"/>
          <w:sz w:val="24"/>
          <w:u w:val="single"/>
        </w:rPr>
        <w:t xml:space="preserve">No such services shall be permitted unless expressly permitted by the NJ State Department of Health and the Board of Medical Examiners pursuant to the type of licensure the facility processes. </w:t>
      </w:r>
    </w:p>
    <w:p w:rsidR="00705844" w:rsidRDefault="00A3792B">
      <w:pPr>
        <w:numPr>
          <w:ilvl w:val="0"/>
          <w:numId w:val="8"/>
        </w:numPr>
        <w:spacing w:before="274" w:line="276" w:lineRule="exact"/>
        <w:ind w:left="0"/>
        <w:jc w:val="both"/>
        <w:textAlignment w:val="baseline"/>
        <w:rPr>
          <w:rFonts w:eastAsia="Times New Roman"/>
          <w:b/>
          <w:color w:val="000000"/>
          <w:sz w:val="24"/>
          <w:u w:val="single"/>
        </w:rPr>
      </w:pPr>
      <w:r>
        <w:rPr>
          <w:rFonts w:eastAsia="Times New Roman"/>
          <w:b/>
          <w:color w:val="000000"/>
          <w:sz w:val="24"/>
          <w:u w:val="single"/>
        </w:rPr>
        <w:t xml:space="preserve">Operation. </w:t>
      </w:r>
      <w:r>
        <w:rPr>
          <w:rFonts w:eastAsia="Times New Roman"/>
          <w:color w:val="000000"/>
          <w:sz w:val="24"/>
          <w:u w:val="single"/>
        </w:rPr>
        <w:t xml:space="preserve">ATC dispensaries shall limit their hours of operation to 8:00 a.m. to 10:00 p.m., Monday – Sunday, or as otherwise provided in the Special Use Permit. </w:t>
      </w:r>
    </w:p>
    <w:p w:rsidR="00705844" w:rsidRDefault="00A3792B">
      <w:pPr>
        <w:numPr>
          <w:ilvl w:val="0"/>
          <w:numId w:val="8"/>
        </w:numPr>
        <w:spacing w:before="278" w:line="274" w:lineRule="exact"/>
        <w:ind w:left="0"/>
        <w:jc w:val="both"/>
        <w:textAlignment w:val="baseline"/>
        <w:rPr>
          <w:rFonts w:eastAsia="Times New Roman"/>
          <w:b/>
          <w:color w:val="000000"/>
          <w:sz w:val="24"/>
          <w:u w:val="single"/>
        </w:rPr>
      </w:pPr>
      <w:r>
        <w:rPr>
          <w:rFonts w:eastAsia="Times New Roman"/>
          <w:b/>
          <w:color w:val="000000"/>
          <w:sz w:val="24"/>
          <w:u w:val="single"/>
        </w:rPr>
        <w:t xml:space="preserve">Operation of Multiple Businesses at a Single Location. </w:t>
      </w:r>
      <w:r>
        <w:rPr>
          <w:rFonts w:eastAsia="Times New Roman"/>
          <w:color w:val="000000"/>
          <w:sz w:val="24"/>
          <w:u w:val="single"/>
        </w:rPr>
        <w:t xml:space="preserve">A person may operate any Medical Marijuana Business permitted by this Section </w:t>
      </w:r>
      <w:proofErr w:type="gramStart"/>
      <w:r>
        <w:rPr>
          <w:rFonts w:eastAsia="Times New Roman"/>
          <w:color w:val="000000"/>
          <w:sz w:val="24"/>
          <w:u w:val="single"/>
        </w:rPr>
        <w:t>as long as</w:t>
      </w:r>
      <w:proofErr w:type="gramEnd"/>
      <w:r>
        <w:rPr>
          <w:rFonts w:eastAsia="Times New Roman"/>
          <w:color w:val="000000"/>
          <w:sz w:val="24"/>
          <w:u w:val="single"/>
        </w:rPr>
        <w:t xml:space="preserve"> long as it is in full compliance with the requirements of the NJ State Department of Health and the Board of Medical Examiners and Town Land Development Ordinances. Multiple licenses are not permitted. </w:t>
      </w:r>
    </w:p>
    <w:p w:rsidR="00705844" w:rsidRDefault="00705844">
      <w:pPr>
        <w:sectPr w:rsidR="00705844">
          <w:pgSz w:w="12240" w:h="15840"/>
          <w:pgMar w:top="1440" w:right="1405" w:bottom="1564" w:left="1435" w:header="720" w:footer="720" w:gutter="0"/>
          <w:cols w:space="720"/>
        </w:sectPr>
      </w:pPr>
    </w:p>
    <w:p w:rsidR="00705844" w:rsidRDefault="00A3792B">
      <w:pPr>
        <w:spacing w:before="19" w:line="273" w:lineRule="exact"/>
        <w:textAlignment w:val="baseline"/>
        <w:rPr>
          <w:rFonts w:eastAsia="Times New Roman"/>
          <w:b/>
          <w:color w:val="000000"/>
          <w:sz w:val="24"/>
          <w:u w:val="single"/>
        </w:rPr>
      </w:pPr>
      <w:r>
        <w:rPr>
          <w:rFonts w:eastAsia="Times New Roman"/>
          <w:b/>
          <w:color w:val="000000"/>
          <w:sz w:val="24"/>
          <w:u w:val="single"/>
        </w:rPr>
        <w:t>G. Specific Requirements for Alternative Treatment Centers.</w:t>
      </w:r>
    </w:p>
    <w:p w:rsidR="00705844" w:rsidRDefault="00A3792B">
      <w:pPr>
        <w:numPr>
          <w:ilvl w:val="0"/>
          <w:numId w:val="9"/>
        </w:numPr>
        <w:tabs>
          <w:tab w:val="clear" w:pos="360"/>
          <w:tab w:val="left" w:pos="720"/>
        </w:tabs>
        <w:spacing w:before="273" w:line="276" w:lineRule="exact"/>
        <w:ind w:hanging="360"/>
        <w:jc w:val="both"/>
        <w:textAlignment w:val="baseline"/>
        <w:rPr>
          <w:rFonts w:eastAsia="Times New Roman"/>
          <w:color w:val="000000"/>
          <w:sz w:val="24"/>
          <w:u w:val="single"/>
        </w:rPr>
      </w:pPr>
      <w:r>
        <w:rPr>
          <w:rFonts w:eastAsia="Times New Roman"/>
          <w:color w:val="000000"/>
          <w:sz w:val="24"/>
          <w:u w:val="single"/>
        </w:rPr>
        <w:t xml:space="preserve">The cultivation of Medical Marijuana plants shall not be permitted on exterior portions of a lot. The cultivation, production or possession of marijuana plants within a building or unit must not be perceptible from the exterior of the building or unit from a street or residential use. Such use shall adhere to the bulk standards of the underlying zoning. </w:t>
      </w:r>
    </w:p>
    <w:p w:rsidR="00705844" w:rsidRDefault="00A3792B">
      <w:pPr>
        <w:numPr>
          <w:ilvl w:val="0"/>
          <w:numId w:val="9"/>
        </w:numPr>
        <w:tabs>
          <w:tab w:val="clear" w:pos="360"/>
          <w:tab w:val="left" w:pos="720"/>
        </w:tabs>
        <w:spacing w:before="278" w:line="276" w:lineRule="exact"/>
        <w:ind w:hanging="360"/>
        <w:jc w:val="both"/>
        <w:textAlignment w:val="baseline"/>
        <w:rPr>
          <w:rFonts w:eastAsia="Times New Roman"/>
          <w:color w:val="000000"/>
          <w:sz w:val="24"/>
          <w:u w:val="single"/>
        </w:rPr>
      </w:pPr>
      <w:r>
        <w:rPr>
          <w:rFonts w:eastAsia="Times New Roman"/>
          <w:color w:val="000000"/>
          <w:sz w:val="24"/>
          <w:u w:val="single"/>
        </w:rPr>
        <w:t xml:space="preserve">Samples of Medical Marijuana products offered for sale may be displayed on </w:t>
      </w:r>
      <w:proofErr w:type="gramStart"/>
      <w:r>
        <w:rPr>
          <w:rFonts w:eastAsia="Times New Roman"/>
          <w:color w:val="000000"/>
          <w:sz w:val="24"/>
          <w:u w:val="single"/>
        </w:rPr>
        <w:t>shelves,  counters</w:t>
      </w:r>
      <w:proofErr w:type="gramEnd"/>
      <w:r>
        <w:rPr>
          <w:rFonts w:eastAsia="Times New Roman"/>
          <w:color w:val="000000"/>
          <w:sz w:val="24"/>
          <w:u w:val="single"/>
        </w:rPr>
        <w:t xml:space="preserve"> and display cases. All bulk marijuana products shall be locked within a separate vault or safe (no other items in this safe), securely fastened to a wall or floor, as approved by the Phillipsburg Police Department. </w:t>
      </w:r>
    </w:p>
    <w:p w:rsidR="00705844" w:rsidRDefault="00A3792B">
      <w:pPr>
        <w:numPr>
          <w:ilvl w:val="0"/>
          <w:numId w:val="9"/>
        </w:numPr>
        <w:tabs>
          <w:tab w:val="clear" w:pos="360"/>
          <w:tab w:val="left" w:pos="720"/>
        </w:tabs>
        <w:spacing w:before="276" w:line="276" w:lineRule="exact"/>
        <w:ind w:hanging="360"/>
        <w:jc w:val="both"/>
        <w:textAlignment w:val="baseline"/>
        <w:rPr>
          <w:rFonts w:eastAsia="Times New Roman"/>
          <w:color w:val="000000"/>
          <w:sz w:val="24"/>
          <w:u w:val="single"/>
        </w:rPr>
      </w:pPr>
      <w:r>
        <w:rPr>
          <w:rFonts w:eastAsia="Times New Roman"/>
          <w:color w:val="000000"/>
          <w:sz w:val="24"/>
          <w:u w:val="single"/>
        </w:rPr>
        <w:t xml:space="preserve">An Alternative Treatment Center may sell “marijuana paraphernalia” as that term is defined pertains to </w:t>
      </w:r>
      <w:r>
        <w:rPr>
          <w:rFonts w:eastAsia="Times New Roman"/>
          <w:i/>
          <w:color w:val="000000"/>
          <w:sz w:val="24"/>
          <w:u w:val="single"/>
        </w:rPr>
        <w:t xml:space="preserve">Patients only </w:t>
      </w:r>
      <w:r>
        <w:rPr>
          <w:rFonts w:eastAsia="Times New Roman"/>
          <w:color w:val="000000"/>
          <w:sz w:val="24"/>
          <w:u w:val="single"/>
        </w:rPr>
        <w:t xml:space="preserve">and shall be exempt from the prohibitions contained in any other section of the Zoning Code. </w:t>
      </w:r>
    </w:p>
    <w:p w:rsidR="00705844" w:rsidRDefault="00A3792B">
      <w:pPr>
        <w:numPr>
          <w:ilvl w:val="0"/>
          <w:numId w:val="9"/>
        </w:numPr>
        <w:tabs>
          <w:tab w:val="clear" w:pos="360"/>
          <w:tab w:val="left" w:pos="720"/>
        </w:tabs>
        <w:spacing w:before="274" w:line="276" w:lineRule="exact"/>
        <w:ind w:hanging="360"/>
        <w:jc w:val="both"/>
        <w:textAlignment w:val="baseline"/>
        <w:rPr>
          <w:rFonts w:eastAsia="Times New Roman"/>
          <w:color w:val="000000"/>
          <w:sz w:val="24"/>
          <w:u w:val="single"/>
        </w:rPr>
      </w:pPr>
      <w:r>
        <w:rPr>
          <w:rFonts w:eastAsia="Times New Roman"/>
          <w:color w:val="000000"/>
          <w:sz w:val="24"/>
          <w:u w:val="single"/>
        </w:rPr>
        <w:t xml:space="preserve">You must have an active </w:t>
      </w:r>
      <w:proofErr w:type="spellStart"/>
      <w:r>
        <w:rPr>
          <w:rFonts w:eastAsia="Times New Roman"/>
          <w:color w:val="000000"/>
          <w:sz w:val="24"/>
          <w:u w:val="single"/>
        </w:rPr>
        <w:t>MMP</w:t>
      </w:r>
      <w:proofErr w:type="spellEnd"/>
      <w:r>
        <w:rPr>
          <w:rFonts w:eastAsia="Times New Roman"/>
          <w:color w:val="000000"/>
          <w:sz w:val="24"/>
          <w:u w:val="single"/>
        </w:rPr>
        <w:t xml:space="preserve"> Identification Card from the NJ Department of Health </w:t>
      </w:r>
      <w:proofErr w:type="gramStart"/>
      <w:r>
        <w:rPr>
          <w:rFonts w:eastAsia="Times New Roman"/>
          <w:color w:val="000000"/>
          <w:sz w:val="24"/>
          <w:u w:val="single"/>
        </w:rPr>
        <w:t>in order to</w:t>
      </w:r>
      <w:proofErr w:type="gramEnd"/>
      <w:r>
        <w:rPr>
          <w:rFonts w:eastAsia="Times New Roman"/>
          <w:color w:val="000000"/>
          <w:sz w:val="24"/>
          <w:u w:val="single"/>
        </w:rPr>
        <w:t xml:space="preserve"> enter any alternative treatment Center. </w:t>
      </w:r>
    </w:p>
    <w:p w:rsidR="00705844" w:rsidRDefault="00A3792B">
      <w:pPr>
        <w:numPr>
          <w:ilvl w:val="0"/>
          <w:numId w:val="9"/>
        </w:numPr>
        <w:tabs>
          <w:tab w:val="clear" w:pos="360"/>
          <w:tab w:val="left" w:pos="720"/>
        </w:tabs>
        <w:spacing w:before="276" w:line="276" w:lineRule="exact"/>
        <w:ind w:hanging="360"/>
        <w:jc w:val="both"/>
        <w:textAlignment w:val="baseline"/>
        <w:rPr>
          <w:rFonts w:eastAsia="Times New Roman"/>
          <w:color w:val="000000"/>
          <w:sz w:val="24"/>
          <w:u w:val="single"/>
        </w:rPr>
      </w:pPr>
      <w:r>
        <w:rPr>
          <w:rFonts w:eastAsia="Times New Roman"/>
          <w:color w:val="000000"/>
          <w:sz w:val="24"/>
          <w:u w:val="single"/>
        </w:rPr>
        <w:t xml:space="preserve">No person without a </w:t>
      </w:r>
      <w:proofErr w:type="spellStart"/>
      <w:r>
        <w:rPr>
          <w:rFonts w:eastAsia="Times New Roman"/>
          <w:color w:val="000000"/>
          <w:sz w:val="24"/>
          <w:u w:val="single"/>
        </w:rPr>
        <w:t>MMP</w:t>
      </w:r>
      <w:proofErr w:type="spellEnd"/>
      <w:r>
        <w:rPr>
          <w:rFonts w:eastAsia="Times New Roman"/>
          <w:color w:val="000000"/>
          <w:sz w:val="24"/>
          <w:u w:val="single"/>
        </w:rPr>
        <w:t xml:space="preserve"> card is permitted to pick-up a prescription. </w:t>
      </w:r>
    </w:p>
    <w:p w:rsidR="00705844" w:rsidRDefault="00A3792B">
      <w:pPr>
        <w:numPr>
          <w:ilvl w:val="0"/>
          <w:numId w:val="9"/>
        </w:numPr>
        <w:tabs>
          <w:tab w:val="clear" w:pos="360"/>
          <w:tab w:val="left" w:pos="720"/>
        </w:tabs>
        <w:spacing w:before="278" w:line="276" w:lineRule="exact"/>
        <w:ind w:hanging="360"/>
        <w:jc w:val="both"/>
        <w:textAlignment w:val="baseline"/>
        <w:rPr>
          <w:rFonts w:eastAsia="Times New Roman"/>
          <w:color w:val="000000"/>
          <w:spacing w:val="1"/>
          <w:sz w:val="24"/>
          <w:u w:val="single"/>
        </w:rPr>
      </w:pPr>
      <w:r>
        <w:rPr>
          <w:rFonts w:eastAsia="Times New Roman"/>
          <w:color w:val="000000"/>
          <w:spacing w:val="1"/>
          <w:sz w:val="24"/>
          <w:u w:val="single"/>
        </w:rPr>
        <w:t xml:space="preserve">Alternative Treatment Centers must limit signage to text on external signage, </w:t>
      </w:r>
      <w:proofErr w:type="gramStart"/>
      <w:r>
        <w:rPr>
          <w:rFonts w:eastAsia="Times New Roman"/>
          <w:color w:val="000000"/>
          <w:spacing w:val="1"/>
          <w:sz w:val="24"/>
          <w:u w:val="single"/>
        </w:rPr>
        <w:t>labeling,  and</w:t>
      </w:r>
      <w:proofErr w:type="gramEnd"/>
      <w:r>
        <w:rPr>
          <w:rFonts w:eastAsia="Times New Roman"/>
          <w:color w:val="000000"/>
          <w:spacing w:val="1"/>
          <w:sz w:val="24"/>
          <w:u w:val="single"/>
        </w:rPr>
        <w:t xml:space="preserve"> brochures. Use of graphics shall be limited to the logo for the business so long as it does NOT include a cannabis plant leaf and outward glorification of marijuana consumption. </w:t>
      </w:r>
    </w:p>
    <w:p w:rsidR="00705844" w:rsidRDefault="00A3792B">
      <w:pPr>
        <w:numPr>
          <w:ilvl w:val="0"/>
          <w:numId w:val="9"/>
        </w:numPr>
        <w:tabs>
          <w:tab w:val="clear" w:pos="360"/>
          <w:tab w:val="left" w:pos="720"/>
        </w:tabs>
        <w:spacing w:before="276" w:line="276" w:lineRule="exact"/>
        <w:ind w:hanging="360"/>
        <w:jc w:val="both"/>
        <w:textAlignment w:val="baseline"/>
        <w:rPr>
          <w:rFonts w:eastAsia="Times New Roman"/>
          <w:color w:val="000000"/>
          <w:sz w:val="24"/>
          <w:u w:val="single"/>
        </w:rPr>
      </w:pPr>
      <w:r>
        <w:rPr>
          <w:rFonts w:eastAsia="Times New Roman"/>
          <w:color w:val="000000"/>
          <w:sz w:val="24"/>
          <w:u w:val="single"/>
        </w:rPr>
        <w:t xml:space="preserve">All Town sign regulations must be complied with. </w:t>
      </w:r>
    </w:p>
    <w:p w:rsidR="00705844" w:rsidRDefault="00A3792B">
      <w:pPr>
        <w:numPr>
          <w:ilvl w:val="0"/>
          <w:numId w:val="9"/>
        </w:numPr>
        <w:tabs>
          <w:tab w:val="clear" w:pos="360"/>
          <w:tab w:val="left" w:pos="720"/>
        </w:tabs>
        <w:spacing w:before="276" w:line="276" w:lineRule="exact"/>
        <w:ind w:hanging="360"/>
        <w:jc w:val="both"/>
        <w:textAlignment w:val="baseline"/>
        <w:rPr>
          <w:rFonts w:eastAsia="Times New Roman"/>
          <w:color w:val="000000"/>
          <w:sz w:val="24"/>
          <w:u w:val="single"/>
        </w:rPr>
      </w:pPr>
      <w:r>
        <w:rPr>
          <w:rFonts w:eastAsia="Times New Roman"/>
          <w:color w:val="000000"/>
          <w:sz w:val="24"/>
          <w:u w:val="single"/>
        </w:rPr>
        <w:t xml:space="preserve">Alternative Treatment Center signage shall not display on the exterior of the facility or windows advertisements for medicinal marijuana or a brand name except for purposes of identifying the building by the permitted name. </w:t>
      </w:r>
    </w:p>
    <w:p w:rsidR="00705844" w:rsidRDefault="00A3792B">
      <w:pPr>
        <w:numPr>
          <w:ilvl w:val="0"/>
          <w:numId w:val="9"/>
        </w:numPr>
        <w:tabs>
          <w:tab w:val="clear" w:pos="360"/>
          <w:tab w:val="left" w:pos="720"/>
        </w:tabs>
        <w:spacing w:before="268" w:line="284" w:lineRule="exact"/>
        <w:ind w:hanging="360"/>
        <w:jc w:val="both"/>
        <w:textAlignment w:val="baseline"/>
        <w:rPr>
          <w:rFonts w:eastAsia="Times New Roman"/>
          <w:color w:val="000000"/>
          <w:sz w:val="24"/>
          <w:u w:val="single"/>
        </w:rPr>
      </w:pPr>
      <w:r>
        <w:rPr>
          <w:rFonts w:eastAsia="Times New Roman"/>
          <w:color w:val="000000"/>
          <w:sz w:val="24"/>
          <w:u w:val="single"/>
        </w:rPr>
        <w:t xml:space="preserve">Parking shall be provided as provided for </w:t>
      </w:r>
      <w:proofErr w:type="gramStart"/>
      <w:r>
        <w:rPr>
          <w:rFonts w:eastAsia="Times New Roman"/>
          <w:color w:val="000000"/>
          <w:sz w:val="24"/>
          <w:u w:val="single"/>
        </w:rPr>
        <w:t>in</w:t>
      </w:r>
      <w:r>
        <w:rPr>
          <w:rFonts w:eastAsia="Times New Roman"/>
          <w:color w:val="666666"/>
          <w:sz w:val="24"/>
          <w:u w:val="single"/>
        </w:rPr>
        <w:t xml:space="preserve">  </w:t>
      </w:r>
      <w:r>
        <w:rPr>
          <w:rFonts w:ascii="Times" w:eastAsia="Times" w:hAnsi="Times"/>
          <w:color w:val="666666"/>
          <w:sz w:val="24"/>
          <w:u w:val="single"/>
        </w:rPr>
        <w:t>§</w:t>
      </w:r>
      <w:proofErr w:type="gramEnd"/>
      <w:r>
        <w:rPr>
          <w:rFonts w:ascii="Times" w:eastAsia="Times" w:hAnsi="Times"/>
          <w:color w:val="666666"/>
          <w:sz w:val="24"/>
          <w:u w:val="single"/>
        </w:rPr>
        <w:t xml:space="preserve"> 625-32</w:t>
      </w:r>
      <w:r>
        <w:rPr>
          <w:rFonts w:ascii="Times" w:eastAsia="Times" w:hAnsi="Times"/>
          <w:b/>
          <w:color w:val="000000"/>
          <w:sz w:val="23"/>
          <w:u w:val="single"/>
        </w:rPr>
        <w:t xml:space="preserve"> Parking Space requirements. </w:t>
      </w:r>
      <w:r>
        <w:rPr>
          <w:rFonts w:eastAsia="Times New Roman"/>
          <w:color w:val="000000"/>
          <w:sz w:val="24"/>
          <w:u w:val="single"/>
        </w:rPr>
        <w:t xml:space="preserve">Except that: </w:t>
      </w:r>
    </w:p>
    <w:p w:rsidR="00705844" w:rsidRDefault="00A3792B">
      <w:pPr>
        <w:numPr>
          <w:ilvl w:val="0"/>
          <w:numId w:val="10"/>
        </w:numPr>
        <w:tabs>
          <w:tab w:val="clear" w:pos="360"/>
          <w:tab w:val="left" w:pos="1800"/>
        </w:tabs>
        <w:spacing w:before="2" w:line="276" w:lineRule="exact"/>
        <w:ind w:left="1800" w:hanging="360"/>
        <w:jc w:val="both"/>
        <w:textAlignment w:val="baseline"/>
        <w:rPr>
          <w:rFonts w:eastAsia="Times New Roman"/>
          <w:color w:val="000000"/>
          <w:spacing w:val="-1"/>
          <w:sz w:val="24"/>
          <w:u w:val="single"/>
        </w:rPr>
      </w:pPr>
      <w:r>
        <w:rPr>
          <w:rFonts w:eastAsia="Times New Roman"/>
          <w:color w:val="000000"/>
          <w:spacing w:val="-1"/>
          <w:sz w:val="24"/>
          <w:u w:val="single"/>
        </w:rPr>
        <w:t xml:space="preserve">ATC dispensary. Same </w:t>
      </w:r>
      <w:proofErr w:type="gramStart"/>
      <w:r>
        <w:rPr>
          <w:rFonts w:eastAsia="Times New Roman"/>
          <w:color w:val="000000"/>
          <w:spacing w:val="-1"/>
          <w:sz w:val="24"/>
          <w:u w:val="single"/>
        </w:rPr>
        <w:t>as  Physician</w:t>
      </w:r>
      <w:proofErr w:type="gramEnd"/>
      <w:r>
        <w:rPr>
          <w:rFonts w:eastAsia="Times New Roman"/>
          <w:color w:val="000000"/>
          <w:spacing w:val="-1"/>
          <w:sz w:val="24"/>
          <w:u w:val="single"/>
        </w:rPr>
        <w:t xml:space="preserve"> and dental.</w:t>
      </w:r>
    </w:p>
    <w:p w:rsidR="00705844" w:rsidRDefault="00A3792B">
      <w:pPr>
        <w:numPr>
          <w:ilvl w:val="0"/>
          <w:numId w:val="10"/>
        </w:numPr>
        <w:tabs>
          <w:tab w:val="clear" w:pos="360"/>
          <w:tab w:val="left" w:pos="1800"/>
        </w:tabs>
        <w:spacing w:line="276" w:lineRule="exact"/>
        <w:ind w:left="1800" w:hanging="360"/>
        <w:jc w:val="both"/>
        <w:textAlignment w:val="baseline"/>
        <w:rPr>
          <w:rFonts w:eastAsia="Times New Roman"/>
          <w:color w:val="000000"/>
          <w:sz w:val="24"/>
          <w:u w:val="single"/>
        </w:rPr>
      </w:pPr>
      <w:r>
        <w:rPr>
          <w:rFonts w:eastAsia="Times New Roman"/>
          <w:color w:val="000000"/>
          <w:sz w:val="24"/>
          <w:u w:val="single"/>
        </w:rPr>
        <w:t xml:space="preserve">Cultivation, manufacturing, Testing Facilities. Same </w:t>
      </w:r>
      <w:proofErr w:type="gramStart"/>
      <w:r>
        <w:rPr>
          <w:rFonts w:eastAsia="Times New Roman"/>
          <w:color w:val="000000"/>
          <w:sz w:val="24"/>
          <w:u w:val="single"/>
        </w:rPr>
        <w:t>as  Manufacturing</w:t>
      </w:r>
      <w:proofErr w:type="gramEnd"/>
      <w:r>
        <w:rPr>
          <w:rFonts w:eastAsia="Times New Roman"/>
          <w:color w:val="000000"/>
          <w:sz w:val="24"/>
          <w:u w:val="single"/>
        </w:rPr>
        <w:t xml:space="preserve">,  research </w:t>
      </w:r>
    </w:p>
    <w:p w:rsidR="00705844" w:rsidRDefault="00A3792B">
      <w:pPr>
        <w:spacing w:before="274" w:line="276" w:lineRule="exact"/>
        <w:jc w:val="both"/>
        <w:textAlignment w:val="baseline"/>
        <w:rPr>
          <w:rFonts w:eastAsia="Times New Roman"/>
          <w:b/>
          <w:color w:val="000000"/>
          <w:sz w:val="24"/>
          <w:u w:val="single"/>
        </w:rPr>
      </w:pPr>
      <w:r>
        <w:rPr>
          <w:rFonts w:eastAsia="Times New Roman"/>
          <w:b/>
          <w:color w:val="000000"/>
          <w:sz w:val="24"/>
          <w:u w:val="single"/>
        </w:rPr>
        <w:t xml:space="preserve">H. Security and Reporting. </w:t>
      </w:r>
      <w:r>
        <w:rPr>
          <w:rFonts w:eastAsia="Times New Roman"/>
          <w:color w:val="000000"/>
          <w:sz w:val="24"/>
          <w:u w:val="single"/>
        </w:rPr>
        <w:t xml:space="preserve">Security systems must be in place, along with a 24/7 recording system that records for a minimum 30-day archive. This system shall be shared with local law enforcement via web browser. Outside areas of the premises and the perimeter shall be well lit.  Town law enforcement feet of the premises shall be provided the name and phone number of a staff person to notify during suspicious activity during or after operating hours. Security staff is required on the premises during all hours of operation. Additionally, </w:t>
      </w:r>
    </w:p>
    <w:p w:rsidR="00705844" w:rsidRDefault="00A3792B">
      <w:pPr>
        <w:spacing w:before="201" w:line="276" w:lineRule="exact"/>
        <w:jc w:val="center"/>
        <w:textAlignment w:val="baseline"/>
        <w:rPr>
          <w:rFonts w:eastAsia="Times New Roman"/>
          <w:color w:val="000000"/>
          <w:sz w:val="24"/>
        </w:rPr>
      </w:pPr>
      <w:r>
        <w:rPr>
          <w:rFonts w:eastAsia="Times New Roman"/>
          <w:color w:val="000000"/>
          <w:sz w:val="24"/>
        </w:rPr>
        <w:t xml:space="preserve">(1) </w:t>
      </w:r>
      <w:r>
        <w:rPr>
          <w:rFonts w:eastAsia="Times New Roman"/>
          <w:color w:val="000000"/>
          <w:sz w:val="24"/>
          <w:u w:val="single"/>
        </w:rPr>
        <w:t xml:space="preserve">The premises must only be accessed by authorized personnel and free of loitering. </w:t>
      </w:r>
    </w:p>
    <w:p w:rsidR="00705844" w:rsidRDefault="00705844">
      <w:pPr>
        <w:sectPr w:rsidR="00705844">
          <w:pgSz w:w="12240" w:h="15840"/>
          <w:pgMar w:top="1440" w:right="1393" w:bottom="1344" w:left="1447" w:header="720" w:footer="720" w:gutter="0"/>
          <w:cols w:space="720"/>
        </w:sectPr>
      </w:pPr>
    </w:p>
    <w:p w:rsidR="00705844" w:rsidRDefault="00A3792B">
      <w:pPr>
        <w:numPr>
          <w:ilvl w:val="0"/>
          <w:numId w:val="11"/>
        </w:numPr>
        <w:tabs>
          <w:tab w:val="clear" w:pos="432"/>
          <w:tab w:val="left" w:pos="720"/>
        </w:tabs>
        <w:spacing w:before="14" w:line="276" w:lineRule="exact"/>
        <w:ind w:hanging="432"/>
        <w:jc w:val="both"/>
        <w:textAlignment w:val="baseline"/>
        <w:rPr>
          <w:rFonts w:eastAsia="Times New Roman"/>
          <w:color w:val="000000"/>
          <w:sz w:val="24"/>
          <w:u w:val="single"/>
        </w:rPr>
      </w:pPr>
      <w:r>
        <w:rPr>
          <w:rFonts w:eastAsia="Times New Roman"/>
          <w:color w:val="000000"/>
          <w:sz w:val="24"/>
          <w:u w:val="single"/>
        </w:rPr>
        <w:t xml:space="preserve">All cultivation of marijuana shall take place in an enclosed, locked facility. </w:t>
      </w:r>
    </w:p>
    <w:p w:rsidR="00705844" w:rsidRDefault="00A3792B">
      <w:pPr>
        <w:numPr>
          <w:ilvl w:val="0"/>
          <w:numId w:val="11"/>
        </w:numPr>
        <w:tabs>
          <w:tab w:val="clear" w:pos="432"/>
          <w:tab w:val="left" w:pos="720"/>
        </w:tabs>
        <w:spacing w:before="276" w:line="276" w:lineRule="exact"/>
        <w:ind w:hanging="432"/>
        <w:jc w:val="both"/>
        <w:textAlignment w:val="baseline"/>
        <w:rPr>
          <w:rFonts w:eastAsia="Times New Roman"/>
          <w:color w:val="000000"/>
          <w:sz w:val="24"/>
          <w:u w:val="single"/>
        </w:rPr>
      </w:pPr>
      <w:r>
        <w:rPr>
          <w:rFonts w:eastAsia="Times New Roman"/>
          <w:color w:val="000000"/>
          <w:sz w:val="24"/>
          <w:u w:val="single"/>
        </w:rPr>
        <w:t xml:space="preserve">Security personnel must be present during times of operation. </w:t>
      </w:r>
    </w:p>
    <w:p w:rsidR="00705844" w:rsidRDefault="00A3792B">
      <w:pPr>
        <w:numPr>
          <w:ilvl w:val="0"/>
          <w:numId w:val="12"/>
        </w:numPr>
        <w:spacing w:before="274" w:line="276" w:lineRule="exact"/>
        <w:ind w:left="0"/>
        <w:jc w:val="both"/>
        <w:textAlignment w:val="baseline"/>
        <w:rPr>
          <w:rFonts w:eastAsia="Times New Roman"/>
          <w:b/>
          <w:color w:val="000000"/>
          <w:sz w:val="24"/>
          <w:u w:val="single"/>
        </w:rPr>
      </w:pPr>
      <w:r>
        <w:rPr>
          <w:rFonts w:eastAsia="Times New Roman"/>
          <w:b/>
          <w:color w:val="000000"/>
          <w:sz w:val="24"/>
          <w:u w:val="single"/>
        </w:rPr>
        <w:t>Specific Requirements for a Medical Marijuana Cultivation Premises</w:t>
      </w:r>
      <w:r>
        <w:rPr>
          <w:rFonts w:eastAsia="Times New Roman"/>
          <w:color w:val="000000"/>
          <w:sz w:val="24"/>
          <w:u w:val="single"/>
        </w:rPr>
        <w:t xml:space="preserve">. If co-located with a Medical Marijuana Cultivation Premises, the area of the proposed Licensed Marijuana Premises utilized for cultivation shall be physically separated from the area of the premises open to the public or to patients. Walls, barriers, locks, signage and other means shall be employed to prevent the public or patients from entering the area of the Licensed Marijuana Premises utilized for cultivation of marijuana. </w:t>
      </w:r>
    </w:p>
    <w:p w:rsidR="00705844" w:rsidRDefault="00A3792B">
      <w:pPr>
        <w:numPr>
          <w:ilvl w:val="0"/>
          <w:numId w:val="12"/>
        </w:numPr>
        <w:spacing w:before="278" w:line="276" w:lineRule="exact"/>
        <w:ind w:left="0"/>
        <w:jc w:val="both"/>
        <w:textAlignment w:val="baseline"/>
        <w:rPr>
          <w:rFonts w:eastAsia="Times New Roman"/>
          <w:b/>
          <w:color w:val="000000"/>
          <w:sz w:val="24"/>
          <w:u w:val="single"/>
        </w:rPr>
      </w:pPr>
      <w:r>
        <w:rPr>
          <w:rFonts w:eastAsia="Times New Roman"/>
          <w:b/>
          <w:color w:val="000000"/>
          <w:sz w:val="24"/>
          <w:u w:val="single"/>
        </w:rPr>
        <w:t xml:space="preserve">No Products to be Visible from Public Places. </w:t>
      </w:r>
      <w:r>
        <w:rPr>
          <w:rFonts w:eastAsia="Times New Roman"/>
          <w:color w:val="000000"/>
          <w:sz w:val="24"/>
          <w:u w:val="single"/>
        </w:rPr>
        <w:t xml:space="preserve">Marijuana plants, products, accessories, and associated paraphernalia contained in any Medical Marijuana Business shall not be visible from a public sidewalk, public street or right-of-way, or any other public place. On-site storage of usable marijuana shall comply with 21 CFR 1301.72. </w:t>
      </w:r>
    </w:p>
    <w:p w:rsidR="00705844" w:rsidRDefault="00A3792B">
      <w:pPr>
        <w:numPr>
          <w:ilvl w:val="0"/>
          <w:numId w:val="12"/>
        </w:numPr>
        <w:spacing w:before="274" w:line="276" w:lineRule="exact"/>
        <w:ind w:left="0"/>
        <w:jc w:val="both"/>
        <w:textAlignment w:val="baseline"/>
        <w:rPr>
          <w:rFonts w:eastAsia="Times New Roman"/>
          <w:b/>
          <w:color w:val="000000"/>
          <w:sz w:val="24"/>
          <w:u w:val="single"/>
        </w:rPr>
      </w:pPr>
      <w:r>
        <w:rPr>
          <w:rFonts w:eastAsia="Times New Roman"/>
          <w:b/>
          <w:color w:val="000000"/>
          <w:sz w:val="24"/>
          <w:u w:val="single"/>
        </w:rPr>
        <w:t xml:space="preserve">No Beer or Alcohol on Premises. </w:t>
      </w:r>
      <w:r>
        <w:rPr>
          <w:rFonts w:eastAsia="Times New Roman"/>
          <w:color w:val="000000"/>
          <w:sz w:val="24"/>
          <w:u w:val="single"/>
        </w:rPr>
        <w:t xml:space="preserve">No fermented malt beverages and no alcoholic beverages, shall be kept, served or consumed on the premises of a Medical Marijuana Business. </w:t>
      </w:r>
    </w:p>
    <w:p w:rsidR="00705844" w:rsidRDefault="00A3792B">
      <w:pPr>
        <w:numPr>
          <w:ilvl w:val="0"/>
          <w:numId w:val="12"/>
        </w:numPr>
        <w:spacing w:before="278" w:line="276" w:lineRule="exact"/>
        <w:ind w:left="0"/>
        <w:jc w:val="both"/>
        <w:textAlignment w:val="baseline"/>
        <w:rPr>
          <w:rFonts w:eastAsia="Times New Roman"/>
          <w:b/>
          <w:color w:val="000000"/>
          <w:sz w:val="24"/>
          <w:u w:val="single"/>
        </w:rPr>
      </w:pPr>
      <w:r>
        <w:rPr>
          <w:rFonts w:eastAsia="Times New Roman"/>
          <w:b/>
          <w:color w:val="000000"/>
          <w:sz w:val="24"/>
          <w:u w:val="single"/>
        </w:rPr>
        <w:t xml:space="preserve">Storage of Products. </w:t>
      </w:r>
      <w:r>
        <w:rPr>
          <w:rFonts w:eastAsia="Times New Roman"/>
          <w:color w:val="000000"/>
          <w:sz w:val="24"/>
          <w:u w:val="single"/>
        </w:rPr>
        <w:t xml:space="preserve">All products and accessories shall be stored completely indoors and on-site. </w:t>
      </w:r>
    </w:p>
    <w:p w:rsidR="00705844" w:rsidRDefault="00A3792B">
      <w:pPr>
        <w:numPr>
          <w:ilvl w:val="0"/>
          <w:numId w:val="12"/>
        </w:numPr>
        <w:tabs>
          <w:tab w:val="left" w:pos="360"/>
        </w:tabs>
        <w:spacing w:before="276" w:line="276" w:lineRule="exact"/>
        <w:ind w:left="0"/>
        <w:jc w:val="both"/>
        <w:textAlignment w:val="baseline"/>
        <w:rPr>
          <w:rFonts w:eastAsia="Times New Roman"/>
          <w:b/>
          <w:color w:val="000000"/>
          <w:sz w:val="24"/>
          <w:u w:val="single"/>
        </w:rPr>
      </w:pPr>
      <w:r>
        <w:rPr>
          <w:rFonts w:eastAsia="Times New Roman"/>
          <w:b/>
          <w:color w:val="000000"/>
          <w:sz w:val="24"/>
          <w:u w:val="single"/>
        </w:rPr>
        <w:t xml:space="preserve">Consumption of Marijuana Prohibited. </w:t>
      </w:r>
      <w:r>
        <w:rPr>
          <w:rFonts w:eastAsia="Times New Roman"/>
          <w:color w:val="000000"/>
          <w:sz w:val="24"/>
          <w:u w:val="single"/>
        </w:rPr>
        <w:t xml:space="preserve">No consumption or smoking of any Medical Marijuana products shall be allowed or permitted on the premises or adjacent grounds of a Medical Marijuana Business. </w:t>
      </w:r>
    </w:p>
    <w:p w:rsidR="00705844" w:rsidRDefault="00A3792B">
      <w:pPr>
        <w:numPr>
          <w:ilvl w:val="0"/>
          <w:numId w:val="12"/>
        </w:numPr>
        <w:spacing w:before="276" w:line="276" w:lineRule="exact"/>
        <w:ind w:left="0"/>
        <w:jc w:val="both"/>
        <w:textAlignment w:val="baseline"/>
        <w:rPr>
          <w:rFonts w:eastAsia="Times New Roman"/>
          <w:b/>
          <w:color w:val="000000"/>
          <w:sz w:val="24"/>
          <w:u w:val="single"/>
        </w:rPr>
      </w:pPr>
      <w:r>
        <w:rPr>
          <w:rFonts w:eastAsia="Times New Roman"/>
          <w:b/>
          <w:color w:val="000000"/>
          <w:sz w:val="24"/>
          <w:u w:val="single"/>
        </w:rPr>
        <w:t xml:space="preserve">Storage of Currency. </w:t>
      </w:r>
      <w:r>
        <w:rPr>
          <w:rFonts w:eastAsia="Times New Roman"/>
          <w:color w:val="000000"/>
          <w:sz w:val="24"/>
          <w:u w:val="single"/>
        </w:rPr>
        <w:t xml:space="preserve">All currency over $1,000.00 shall be stored within a separate vault or safe (no marijuana in safe), securely fastened to a wall or floor, as approved by the Phillipsburg Police Department. </w:t>
      </w:r>
    </w:p>
    <w:p w:rsidR="00705844" w:rsidRDefault="00A3792B">
      <w:pPr>
        <w:numPr>
          <w:ilvl w:val="0"/>
          <w:numId w:val="12"/>
        </w:numPr>
        <w:spacing w:before="281" w:line="274" w:lineRule="exact"/>
        <w:ind w:left="0"/>
        <w:jc w:val="both"/>
        <w:textAlignment w:val="baseline"/>
        <w:rPr>
          <w:rFonts w:eastAsia="Times New Roman"/>
          <w:b/>
          <w:color w:val="000000"/>
          <w:sz w:val="24"/>
          <w:u w:val="single"/>
        </w:rPr>
      </w:pPr>
      <w:r>
        <w:rPr>
          <w:rFonts w:eastAsia="Times New Roman"/>
          <w:b/>
          <w:color w:val="000000"/>
          <w:sz w:val="24"/>
          <w:u w:val="single"/>
        </w:rPr>
        <w:t>Prevention of Emissions and Disposal of Materials.</w:t>
      </w:r>
    </w:p>
    <w:p w:rsidR="00705844" w:rsidRDefault="00A3792B">
      <w:pPr>
        <w:numPr>
          <w:ilvl w:val="0"/>
          <w:numId w:val="13"/>
        </w:numPr>
        <w:tabs>
          <w:tab w:val="clear" w:pos="432"/>
          <w:tab w:val="left" w:pos="720"/>
        </w:tabs>
        <w:spacing w:before="273" w:line="276" w:lineRule="exact"/>
        <w:ind w:hanging="432"/>
        <w:jc w:val="both"/>
        <w:textAlignment w:val="baseline"/>
        <w:rPr>
          <w:rFonts w:eastAsia="Times New Roman"/>
          <w:color w:val="000000"/>
          <w:sz w:val="24"/>
          <w:u w:val="single"/>
        </w:rPr>
      </w:pPr>
      <w:r>
        <w:rPr>
          <w:rFonts w:eastAsia="Times New Roman"/>
          <w:color w:val="000000"/>
          <w:sz w:val="24"/>
          <w:u w:val="single"/>
        </w:rPr>
        <w:t xml:space="preserve">Sufficient measures and means of preventing smoke, odors, debris, dust, fluids and other substances from exiting the business premises shall be provided </w:t>
      </w:r>
      <w:proofErr w:type="gramStart"/>
      <w:r>
        <w:rPr>
          <w:rFonts w:eastAsia="Times New Roman"/>
          <w:color w:val="000000"/>
          <w:sz w:val="24"/>
          <w:u w:val="single"/>
        </w:rPr>
        <w:t>at all times</w:t>
      </w:r>
      <w:proofErr w:type="gramEnd"/>
      <w:r>
        <w:rPr>
          <w:rFonts w:eastAsia="Times New Roman"/>
          <w:color w:val="000000"/>
          <w:sz w:val="24"/>
          <w:u w:val="single"/>
        </w:rPr>
        <w:t xml:space="preserve">. </w:t>
      </w:r>
      <w:proofErr w:type="gramStart"/>
      <w:r>
        <w:rPr>
          <w:rFonts w:eastAsia="Times New Roman"/>
          <w:color w:val="000000"/>
          <w:sz w:val="24"/>
          <w:u w:val="single"/>
        </w:rPr>
        <w:t>In the event that</w:t>
      </w:r>
      <w:proofErr w:type="gramEnd"/>
      <w:r>
        <w:rPr>
          <w:rFonts w:eastAsia="Times New Roman"/>
          <w:color w:val="000000"/>
          <w:sz w:val="24"/>
          <w:u w:val="single"/>
        </w:rPr>
        <w:t xml:space="preserve"> any debris, dust, fluids or other substances shall exit the business premises, the property owner and operator shall be jointly and severally responsible for the full cleanup immediately. </w:t>
      </w:r>
    </w:p>
    <w:p w:rsidR="00705844" w:rsidRDefault="00A3792B">
      <w:pPr>
        <w:numPr>
          <w:ilvl w:val="0"/>
          <w:numId w:val="13"/>
        </w:numPr>
        <w:tabs>
          <w:tab w:val="clear" w:pos="432"/>
          <w:tab w:val="left" w:pos="720"/>
        </w:tabs>
        <w:spacing w:before="476" w:line="276" w:lineRule="exact"/>
        <w:ind w:hanging="432"/>
        <w:jc w:val="both"/>
        <w:textAlignment w:val="baseline"/>
        <w:rPr>
          <w:rFonts w:eastAsia="Times New Roman"/>
          <w:color w:val="000000"/>
          <w:sz w:val="24"/>
          <w:u w:val="single"/>
        </w:rPr>
      </w:pPr>
      <w:r>
        <w:rPr>
          <w:rFonts w:eastAsia="Times New Roman"/>
          <w:color w:val="000000"/>
          <w:sz w:val="24"/>
          <w:u w:val="single"/>
        </w:rPr>
        <w:t xml:space="preserve">Businesses shall properly dispose of all materials and other substances in a safe and sanitary manner in accordance with State regulations. </w:t>
      </w:r>
    </w:p>
    <w:p w:rsidR="00705844" w:rsidRDefault="00A3792B">
      <w:pPr>
        <w:numPr>
          <w:ilvl w:val="0"/>
          <w:numId w:val="13"/>
        </w:numPr>
        <w:tabs>
          <w:tab w:val="clear" w:pos="432"/>
          <w:tab w:val="left" w:pos="720"/>
        </w:tabs>
        <w:spacing w:before="273" w:line="275" w:lineRule="exact"/>
        <w:ind w:hanging="432"/>
        <w:jc w:val="both"/>
        <w:textAlignment w:val="baseline"/>
        <w:rPr>
          <w:rFonts w:eastAsia="Times New Roman"/>
          <w:color w:val="000000"/>
          <w:sz w:val="24"/>
          <w:u w:val="single"/>
        </w:rPr>
      </w:pPr>
      <w:r>
        <w:rPr>
          <w:rFonts w:eastAsia="Times New Roman"/>
          <w:color w:val="000000"/>
          <w:sz w:val="24"/>
          <w:u w:val="single"/>
        </w:rPr>
        <w:t xml:space="preserve">As applicable, Medical Marijuana Businesses shall be equipped with ventilation systems with carbon filters sufficient in type and capacity to eliminate marijuana odors emanating from the interior to the exterior of the premises discernible by reasonable persons. The ventilation system must be inspected and approved by the Construction Official. </w:t>
      </w:r>
    </w:p>
    <w:p w:rsidR="00705844" w:rsidRDefault="00705844">
      <w:pPr>
        <w:sectPr w:rsidR="00705844">
          <w:pgSz w:w="12240" w:h="15840"/>
          <w:pgMar w:top="1440" w:right="1396" w:bottom="1364" w:left="1444" w:header="720" w:footer="720" w:gutter="0"/>
          <w:cols w:space="720"/>
        </w:sectPr>
      </w:pPr>
    </w:p>
    <w:p w:rsidR="00705844" w:rsidRDefault="00A3792B">
      <w:pPr>
        <w:numPr>
          <w:ilvl w:val="0"/>
          <w:numId w:val="14"/>
        </w:numPr>
        <w:tabs>
          <w:tab w:val="clear" w:pos="360"/>
          <w:tab w:val="left" w:pos="720"/>
        </w:tabs>
        <w:spacing w:before="12" w:line="276" w:lineRule="exact"/>
        <w:ind w:hanging="360"/>
        <w:jc w:val="both"/>
        <w:textAlignment w:val="baseline"/>
        <w:rPr>
          <w:rFonts w:eastAsia="Times New Roman"/>
          <w:color w:val="000000"/>
          <w:sz w:val="24"/>
          <w:u w:val="single"/>
        </w:rPr>
      </w:pPr>
      <w:r>
        <w:rPr>
          <w:rFonts w:eastAsia="Times New Roman"/>
          <w:color w:val="000000"/>
          <w:sz w:val="24"/>
          <w:u w:val="single"/>
        </w:rPr>
        <w:t xml:space="preserve">If carbon dioxide will be used in any cultivation area, sufficient physical barriers or a negative air pressure system shall be in place to prevent carbon dioxide from moving into the ambient air, into other units in the same building or into an adjacent building in a concentration that would be harmful to any person, including persons with respiratory disease and shall be inspected and approved by the Construction Official and the Fire Marshall. </w:t>
      </w:r>
    </w:p>
    <w:p w:rsidR="00705844" w:rsidRDefault="00A3792B">
      <w:pPr>
        <w:numPr>
          <w:ilvl w:val="0"/>
          <w:numId w:val="14"/>
        </w:numPr>
        <w:tabs>
          <w:tab w:val="clear" w:pos="360"/>
          <w:tab w:val="left" w:pos="720"/>
        </w:tabs>
        <w:spacing w:before="276" w:line="276" w:lineRule="exact"/>
        <w:ind w:hanging="360"/>
        <w:jc w:val="both"/>
        <w:textAlignment w:val="baseline"/>
        <w:rPr>
          <w:rFonts w:eastAsia="Times New Roman"/>
          <w:color w:val="000000"/>
          <w:sz w:val="24"/>
          <w:u w:val="single"/>
        </w:rPr>
      </w:pPr>
      <w:r>
        <w:rPr>
          <w:rFonts w:eastAsia="Times New Roman"/>
          <w:color w:val="000000"/>
          <w:sz w:val="24"/>
          <w:u w:val="single"/>
        </w:rPr>
        <w:t xml:space="preserve">All State regulations concerning ventilation systems shall be followed. </w:t>
      </w:r>
    </w:p>
    <w:p w:rsidR="00705844" w:rsidRDefault="00A3792B">
      <w:pPr>
        <w:spacing w:before="276" w:line="276" w:lineRule="exact"/>
        <w:ind w:right="144"/>
        <w:textAlignment w:val="baseline"/>
        <w:rPr>
          <w:rFonts w:eastAsia="Times New Roman"/>
          <w:b/>
          <w:color w:val="000000"/>
          <w:sz w:val="24"/>
          <w:u w:val="single"/>
        </w:rPr>
      </w:pPr>
      <w:r>
        <w:rPr>
          <w:rFonts w:eastAsia="Times New Roman"/>
          <w:b/>
          <w:color w:val="000000"/>
          <w:sz w:val="24"/>
          <w:u w:val="single"/>
        </w:rPr>
        <w:t xml:space="preserve">P. Compliance with Other Codes. </w:t>
      </w:r>
      <w:r>
        <w:rPr>
          <w:rFonts w:eastAsia="Times New Roman"/>
          <w:color w:val="000000"/>
          <w:sz w:val="24"/>
          <w:u w:val="single"/>
        </w:rPr>
        <w:t xml:space="preserve">Any Medical Marijuana Business and the adjacent </w:t>
      </w:r>
      <w:proofErr w:type="gramStart"/>
      <w:r>
        <w:rPr>
          <w:rFonts w:eastAsia="Times New Roman"/>
          <w:color w:val="000000"/>
          <w:sz w:val="24"/>
          <w:u w:val="single"/>
        </w:rPr>
        <w:t>grounds  of</w:t>
      </w:r>
      <w:proofErr w:type="gramEnd"/>
      <w:r>
        <w:rPr>
          <w:rFonts w:eastAsia="Times New Roman"/>
          <w:color w:val="000000"/>
          <w:sz w:val="24"/>
          <w:u w:val="single"/>
        </w:rPr>
        <w:t xml:space="preserve"> the Medical Marijuana Business shall comply with all zoning, health, building, fire, and other codes and ordinances of the Town as shown by completed inspections and approvals by the  Town Planner, Construction Division, Fire Safety Division, and the Phillipsburg Health  Department, if applicable. </w:t>
      </w:r>
    </w:p>
    <w:p w:rsidR="00705844" w:rsidRDefault="00A3792B">
      <w:pPr>
        <w:spacing w:before="276" w:line="276" w:lineRule="exact"/>
        <w:ind w:right="360"/>
        <w:textAlignment w:val="baseline"/>
        <w:rPr>
          <w:rFonts w:eastAsia="Times New Roman"/>
          <w:b/>
          <w:color w:val="000000"/>
          <w:sz w:val="24"/>
          <w:u w:val="single"/>
        </w:rPr>
      </w:pPr>
      <w:r>
        <w:rPr>
          <w:rFonts w:eastAsia="Times New Roman"/>
          <w:b/>
          <w:color w:val="000000"/>
          <w:sz w:val="24"/>
          <w:u w:val="single"/>
        </w:rPr>
        <w:t xml:space="preserve">Q. No Harm to Public Health, Safety or Welfare. </w:t>
      </w:r>
      <w:r>
        <w:rPr>
          <w:rFonts w:eastAsia="Times New Roman"/>
          <w:color w:val="000000"/>
          <w:sz w:val="24"/>
          <w:u w:val="single"/>
        </w:rPr>
        <w:t xml:space="preserve">The Licensed Marijuana Premises and adjacent grounds of a Medical Marijuana Business shall be operated in a manner that does not cause any substantial harm to the public health, safety and welfare. </w:t>
      </w:r>
    </w:p>
    <w:p w:rsidR="00705844" w:rsidRDefault="00A3792B">
      <w:pPr>
        <w:spacing w:before="278" w:line="276" w:lineRule="exact"/>
        <w:ind w:right="144"/>
        <w:textAlignment w:val="baseline"/>
        <w:rPr>
          <w:rFonts w:eastAsia="Times New Roman"/>
          <w:b/>
          <w:color w:val="000000"/>
          <w:spacing w:val="-1"/>
          <w:sz w:val="24"/>
          <w:u w:val="single"/>
        </w:rPr>
      </w:pPr>
      <w:r>
        <w:rPr>
          <w:rFonts w:eastAsia="Times New Roman"/>
          <w:b/>
          <w:color w:val="000000"/>
          <w:spacing w:val="-1"/>
          <w:sz w:val="24"/>
          <w:u w:val="single"/>
        </w:rPr>
        <w:t xml:space="preserve">R. Additional Requirements. Site Plan </w:t>
      </w:r>
      <w:proofErr w:type="gramStart"/>
      <w:r>
        <w:rPr>
          <w:rFonts w:eastAsia="Times New Roman"/>
          <w:b/>
          <w:color w:val="000000"/>
          <w:spacing w:val="-1"/>
          <w:sz w:val="24"/>
          <w:u w:val="single"/>
        </w:rPr>
        <w:t>approval</w:t>
      </w:r>
      <w:proofErr w:type="gramEnd"/>
      <w:r>
        <w:rPr>
          <w:rFonts w:eastAsia="Times New Roman"/>
          <w:b/>
          <w:color w:val="000000"/>
          <w:spacing w:val="-1"/>
          <w:sz w:val="24"/>
          <w:u w:val="single"/>
        </w:rPr>
        <w:t xml:space="preserve"> Required. </w:t>
      </w:r>
      <w:r>
        <w:rPr>
          <w:rFonts w:eastAsia="Times New Roman"/>
          <w:color w:val="000000"/>
          <w:spacing w:val="-1"/>
          <w:sz w:val="24"/>
          <w:u w:val="single"/>
        </w:rPr>
        <w:t xml:space="preserve">At the time Site Plan Approval is granted, amended, or a major change to a Medical Marijuana Business is approved, the Town may impose on the applicant reasonable conditions related to the proposed use that is </w:t>
      </w:r>
      <w:proofErr w:type="gramStart"/>
      <w:r>
        <w:rPr>
          <w:rFonts w:eastAsia="Times New Roman"/>
          <w:color w:val="000000"/>
          <w:spacing w:val="-1"/>
          <w:sz w:val="24"/>
          <w:u w:val="single"/>
        </w:rPr>
        <w:t>necessary  to</w:t>
      </w:r>
      <w:proofErr w:type="gramEnd"/>
      <w:r>
        <w:rPr>
          <w:rFonts w:eastAsia="Times New Roman"/>
          <w:color w:val="000000"/>
          <w:spacing w:val="-1"/>
          <w:sz w:val="24"/>
          <w:u w:val="single"/>
        </w:rPr>
        <w:t xml:space="preserve"> protect the public health, safety or welfare, including but not limited to the following: </w:t>
      </w:r>
    </w:p>
    <w:p w:rsidR="00705844" w:rsidRDefault="00A3792B">
      <w:pPr>
        <w:numPr>
          <w:ilvl w:val="0"/>
          <w:numId w:val="15"/>
        </w:numPr>
        <w:tabs>
          <w:tab w:val="clear" w:pos="360"/>
          <w:tab w:val="left" w:pos="720"/>
        </w:tabs>
        <w:spacing w:before="276" w:line="276" w:lineRule="exact"/>
        <w:ind w:hanging="360"/>
        <w:textAlignment w:val="baseline"/>
        <w:rPr>
          <w:rFonts w:eastAsia="Times New Roman"/>
          <w:color w:val="000000"/>
          <w:sz w:val="24"/>
          <w:u w:val="single"/>
        </w:rPr>
      </w:pPr>
      <w:r>
        <w:rPr>
          <w:rFonts w:eastAsia="Times New Roman"/>
          <w:color w:val="000000"/>
          <w:sz w:val="24"/>
          <w:u w:val="single"/>
        </w:rPr>
        <w:t xml:space="preserve">Additional security requirements; </w:t>
      </w:r>
    </w:p>
    <w:p w:rsidR="00705844" w:rsidRDefault="00A3792B">
      <w:pPr>
        <w:numPr>
          <w:ilvl w:val="0"/>
          <w:numId w:val="15"/>
        </w:numPr>
        <w:tabs>
          <w:tab w:val="clear" w:pos="360"/>
          <w:tab w:val="left" w:pos="720"/>
        </w:tabs>
        <w:spacing w:before="276" w:line="276" w:lineRule="exact"/>
        <w:ind w:hanging="360"/>
        <w:textAlignment w:val="baseline"/>
        <w:rPr>
          <w:rFonts w:eastAsia="Times New Roman"/>
          <w:color w:val="000000"/>
          <w:sz w:val="24"/>
          <w:u w:val="single"/>
        </w:rPr>
      </w:pPr>
      <w:r>
        <w:rPr>
          <w:rFonts w:eastAsia="Times New Roman"/>
          <w:color w:val="000000"/>
          <w:sz w:val="24"/>
          <w:u w:val="single"/>
        </w:rPr>
        <w:t xml:space="preserve">Limits and requirements on parking and traffic flows; </w:t>
      </w:r>
    </w:p>
    <w:p w:rsidR="00705844" w:rsidRDefault="00A3792B">
      <w:pPr>
        <w:numPr>
          <w:ilvl w:val="0"/>
          <w:numId w:val="15"/>
        </w:numPr>
        <w:tabs>
          <w:tab w:val="clear" w:pos="360"/>
          <w:tab w:val="left" w:pos="720"/>
        </w:tabs>
        <w:spacing w:before="274" w:line="276" w:lineRule="exact"/>
        <w:ind w:right="432" w:hanging="360"/>
        <w:textAlignment w:val="baseline"/>
        <w:rPr>
          <w:rFonts w:eastAsia="Times New Roman"/>
          <w:color w:val="000000"/>
          <w:sz w:val="24"/>
          <w:u w:val="single"/>
        </w:rPr>
      </w:pPr>
      <w:r>
        <w:rPr>
          <w:rFonts w:eastAsia="Times New Roman"/>
          <w:color w:val="000000"/>
          <w:sz w:val="24"/>
          <w:u w:val="single"/>
        </w:rPr>
        <w:t xml:space="preserve">Requirements for walls, doors, windows, locks and fences on the Licensed Marijuana Premises and adjacent grounds; </w:t>
      </w:r>
    </w:p>
    <w:p w:rsidR="00705844" w:rsidRDefault="00A3792B">
      <w:pPr>
        <w:numPr>
          <w:ilvl w:val="0"/>
          <w:numId w:val="15"/>
        </w:numPr>
        <w:tabs>
          <w:tab w:val="clear" w:pos="360"/>
          <w:tab w:val="left" w:pos="720"/>
        </w:tabs>
        <w:spacing w:before="276" w:line="276" w:lineRule="exact"/>
        <w:ind w:hanging="360"/>
        <w:textAlignment w:val="baseline"/>
        <w:rPr>
          <w:rFonts w:eastAsia="Times New Roman"/>
          <w:color w:val="000000"/>
          <w:sz w:val="24"/>
          <w:u w:val="single"/>
        </w:rPr>
      </w:pPr>
      <w:r>
        <w:rPr>
          <w:rFonts w:eastAsia="Times New Roman"/>
          <w:color w:val="000000"/>
          <w:sz w:val="24"/>
          <w:u w:val="single"/>
        </w:rPr>
        <w:t xml:space="preserve">Limits on Medical Marijuana Products that may be sold; </w:t>
      </w:r>
    </w:p>
    <w:p w:rsidR="00705844" w:rsidRDefault="00A3792B">
      <w:pPr>
        <w:numPr>
          <w:ilvl w:val="0"/>
          <w:numId w:val="15"/>
        </w:numPr>
        <w:tabs>
          <w:tab w:val="clear" w:pos="360"/>
          <w:tab w:val="left" w:pos="720"/>
        </w:tabs>
        <w:spacing w:before="276" w:line="276" w:lineRule="exact"/>
        <w:ind w:hanging="360"/>
        <w:textAlignment w:val="baseline"/>
        <w:rPr>
          <w:rFonts w:eastAsia="Times New Roman"/>
          <w:color w:val="000000"/>
          <w:sz w:val="24"/>
          <w:u w:val="single"/>
        </w:rPr>
      </w:pPr>
      <w:r>
        <w:rPr>
          <w:rFonts w:eastAsia="Times New Roman"/>
          <w:color w:val="000000"/>
          <w:sz w:val="24"/>
          <w:u w:val="single"/>
        </w:rPr>
        <w:t xml:space="preserve">Requirements and limits on ventilation and lighting; </w:t>
      </w:r>
    </w:p>
    <w:p w:rsidR="00705844" w:rsidRDefault="00A3792B">
      <w:pPr>
        <w:numPr>
          <w:ilvl w:val="0"/>
          <w:numId w:val="15"/>
        </w:numPr>
        <w:tabs>
          <w:tab w:val="clear" w:pos="360"/>
          <w:tab w:val="left" w:pos="720"/>
        </w:tabs>
        <w:spacing w:before="276" w:line="276" w:lineRule="exact"/>
        <w:ind w:hanging="360"/>
        <w:textAlignment w:val="baseline"/>
        <w:rPr>
          <w:rFonts w:eastAsia="Times New Roman"/>
          <w:color w:val="000000"/>
          <w:sz w:val="24"/>
          <w:u w:val="single"/>
        </w:rPr>
      </w:pPr>
      <w:r>
        <w:rPr>
          <w:rFonts w:eastAsia="Times New Roman"/>
          <w:color w:val="000000"/>
          <w:sz w:val="24"/>
          <w:u w:val="single"/>
        </w:rPr>
        <w:t xml:space="preserve">Limits on noise inside the licensed premises or on the adjacent grounds; </w:t>
      </w:r>
    </w:p>
    <w:p w:rsidR="00705844" w:rsidRDefault="00A3792B">
      <w:pPr>
        <w:numPr>
          <w:ilvl w:val="0"/>
          <w:numId w:val="15"/>
        </w:numPr>
        <w:tabs>
          <w:tab w:val="clear" w:pos="360"/>
          <w:tab w:val="left" w:pos="720"/>
        </w:tabs>
        <w:spacing w:before="276" w:line="276" w:lineRule="exact"/>
        <w:ind w:hanging="360"/>
        <w:textAlignment w:val="baseline"/>
        <w:rPr>
          <w:rFonts w:eastAsia="Times New Roman"/>
          <w:color w:val="000000"/>
          <w:sz w:val="24"/>
          <w:u w:val="single"/>
        </w:rPr>
      </w:pPr>
      <w:r>
        <w:rPr>
          <w:rFonts w:eastAsia="Times New Roman"/>
          <w:color w:val="000000"/>
          <w:sz w:val="24"/>
          <w:u w:val="single"/>
        </w:rPr>
        <w:t xml:space="preserve">Prohibitions on certain conduct in the Medical Marijuana Business; </w:t>
      </w:r>
    </w:p>
    <w:p w:rsidR="00705844" w:rsidRDefault="00A3792B">
      <w:pPr>
        <w:numPr>
          <w:ilvl w:val="0"/>
          <w:numId w:val="15"/>
        </w:numPr>
        <w:tabs>
          <w:tab w:val="clear" w:pos="360"/>
          <w:tab w:val="left" w:pos="720"/>
        </w:tabs>
        <w:spacing w:before="276" w:line="276" w:lineRule="exact"/>
        <w:ind w:hanging="360"/>
        <w:textAlignment w:val="baseline"/>
        <w:rPr>
          <w:rFonts w:eastAsia="Times New Roman"/>
          <w:color w:val="000000"/>
          <w:sz w:val="24"/>
          <w:u w:val="single"/>
        </w:rPr>
      </w:pPr>
      <w:r>
        <w:rPr>
          <w:rFonts w:eastAsia="Times New Roman"/>
          <w:color w:val="000000"/>
          <w:sz w:val="24"/>
          <w:u w:val="single"/>
        </w:rPr>
        <w:t xml:space="preserve">Limits on hours of operation. </w:t>
      </w:r>
    </w:p>
    <w:p w:rsidR="00705844" w:rsidRDefault="00A3792B">
      <w:pPr>
        <w:spacing w:before="278" w:line="274" w:lineRule="exact"/>
        <w:ind w:right="144"/>
        <w:textAlignment w:val="baseline"/>
        <w:rPr>
          <w:rFonts w:eastAsia="Times New Roman"/>
          <w:b/>
          <w:color w:val="000000"/>
          <w:sz w:val="24"/>
          <w:u w:val="single"/>
        </w:rPr>
      </w:pPr>
      <w:r>
        <w:rPr>
          <w:rFonts w:eastAsia="Times New Roman"/>
          <w:b/>
          <w:color w:val="000000"/>
          <w:sz w:val="24"/>
          <w:u w:val="single"/>
        </w:rPr>
        <w:t xml:space="preserve">S. Penalty for Violation. </w:t>
      </w:r>
      <w:r>
        <w:rPr>
          <w:rFonts w:eastAsia="Times New Roman"/>
          <w:color w:val="000000"/>
          <w:sz w:val="24"/>
          <w:u w:val="single"/>
        </w:rPr>
        <w:t xml:space="preserve">Any violation of the provisions of this subsection or the conditions of the Zoning Permit granted, by a Medical Marijuana Business shall be punishable by a civil </w:t>
      </w:r>
      <w:proofErr w:type="gramStart"/>
      <w:r>
        <w:rPr>
          <w:rFonts w:eastAsia="Times New Roman"/>
          <w:color w:val="000000"/>
          <w:sz w:val="24"/>
          <w:u w:val="single"/>
        </w:rPr>
        <w:t>fine  of</w:t>
      </w:r>
      <w:proofErr w:type="gramEnd"/>
      <w:r>
        <w:rPr>
          <w:rFonts w:eastAsia="Times New Roman"/>
          <w:color w:val="000000"/>
          <w:sz w:val="24"/>
          <w:u w:val="single"/>
        </w:rPr>
        <w:t xml:space="preserve"> up to one thousand dollars ($1,000.00). Each day that a violation is committed, exists or continues shall be deemed a separate and distinct offense. In addition, any violation of the </w:t>
      </w:r>
    </w:p>
    <w:p w:rsidR="00705844" w:rsidRDefault="00705844">
      <w:pPr>
        <w:sectPr w:rsidR="00705844">
          <w:pgSz w:w="12240" w:h="15840"/>
          <w:pgMar w:top="1440" w:right="1405" w:bottom="1564" w:left="1435" w:header="720" w:footer="720" w:gutter="0"/>
          <w:cols w:space="720"/>
        </w:sectPr>
      </w:pPr>
    </w:p>
    <w:p w:rsidR="00705844" w:rsidRDefault="00A3792B">
      <w:pPr>
        <w:spacing w:before="16" w:line="274" w:lineRule="exact"/>
        <w:ind w:left="72" w:right="144"/>
        <w:jc w:val="both"/>
        <w:textAlignment w:val="baseline"/>
        <w:rPr>
          <w:rFonts w:eastAsia="Times New Roman"/>
          <w:color w:val="000000"/>
          <w:sz w:val="24"/>
          <w:u w:val="single"/>
        </w:rPr>
      </w:pPr>
      <w:r>
        <w:rPr>
          <w:rFonts w:eastAsia="Times New Roman"/>
          <w:color w:val="000000"/>
          <w:sz w:val="24"/>
          <w:u w:val="single"/>
        </w:rPr>
        <w:t xml:space="preserve">provisions of this subsection, or any conditions imposed by the Zoning Permit may result in the revocation of the Zoning Permit. </w:t>
      </w:r>
    </w:p>
    <w:p w:rsidR="00705844" w:rsidRDefault="00A3792B">
      <w:pPr>
        <w:spacing w:before="251" w:line="275" w:lineRule="exact"/>
        <w:ind w:left="72" w:right="144"/>
        <w:textAlignment w:val="baseline"/>
        <w:rPr>
          <w:rFonts w:eastAsia="Times New Roman"/>
          <w:color w:val="000000"/>
          <w:sz w:val="24"/>
          <w:u w:val="single"/>
        </w:rPr>
      </w:pPr>
      <w:r>
        <w:rPr>
          <w:rFonts w:eastAsia="Times New Roman"/>
          <w:color w:val="000000"/>
          <w:sz w:val="24"/>
          <w:u w:val="single"/>
        </w:rPr>
        <w:t xml:space="preserve">T.  </w:t>
      </w:r>
      <w:r>
        <w:rPr>
          <w:rFonts w:eastAsia="Times New Roman"/>
          <w:b/>
          <w:color w:val="000000"/>
          <w:sz w:val="24"/>
          <w:u w:val="single"/>
        </w:rPr>
        <w:t xml:space="preserve">Marijuana licensing. </w:t>
      </w:r>
      <w:r>
        <w:rPr>
          <w:rFonts w:eastAsia="Times New Roman"/>
          <w:color w:val="000000"/>
          <w:sz w:val="24"/>
          <w:u w:val="single"/>
        </w:rPr>
        <w:t xml:space="preserve">Application and license fees for retail marijuana stores, </w:t>
      </w:r>
      <w:proofErr w:type="gramStart"/>
      <w:r>
        <w:rPr>
          <w:rFonts w:eastAsia="Times New Roman"/>
          <w:color w:val="000000"/>
          <w:sz w:val="24"/>
          <w:u w:val="single"/>
        </w:rPr>
        <w:t>retail  marijuana</w:t>
      </w:r>
      <w:proofErr w:type="gramEnd"/>
      <w:r>
        <w:rPr>
          <w:rFonts w:eastAsia="Times New Roman"/>
          <w:color w:val="000000"/>
          <w:sz w:val="24"/>
          <w:u w:val="single"/>
        </w:rPr>
        <w:t xml:space="preserve"> cultivation facilities, retail marijuana products manufacturers, and retail marijuana testing facilities, retail marijuana transporters, and retail marijuana off-premises storage  </w:t>
      </w:r>
      <w:r>
        <w:rPr>
          <w:rFonts w:eastAsia="Times New Roman"/>
          <w:color w:val="000000"/>
          <w:sz w:val="24"/>
        </w:rPr>
        <w:t>facilities are as follows:</w:t>
      </w:r>
    </w:p>
    <w:p w:rsidR="00705844" w:rsidRDefault="00A3792B">
      <w:pPr>
        <w:numPr>
          <w:ilvl w:val="0"/>
          <w:numId w:val="16"/>
        </w:numPr>
        <w:tabs>
          <w:tab w:val="clear" w:pos="288"/>
          <w:tab w:val="left" w:pos="792"/>
        </w:tabs>
        <w:spacing w:before="232" w:line="271" w:lineRule="exact"/>
        <w:ind w:left="504"/>
        <w:textAlignment w:val="baseline"/>
        <w:rPr>
          <w:rFonts w:eastAsia="Times New Roman"/>
          <w:color w:val="000000"/>
          <w:spacing w:val="2"/>
          <w:sz w:val="24"/>
          <w:u w:val="single"/>
        </w:rPr>
      </w:pPr>
      <w:r>
        <w:rPr>
          <w:noProof/>
        </w:rPr>
        <mc:AlternateContent>
          <mc:Choice Requires="wps">
            <w:drawing>
              <wp:anchor distT="0" distB="0" distL="114300" distR="114300" simplePos="0" relativeHeight="251657728" behindDoc="0" locked="0" layoutInCell="1" allowOverlap="1">
                <wp:simplePos x="0" y="0"/>
                <wp:positionH relativeFrom="page">
                  <wp:posOffset>920750</wp:posOffset>
                </wp:positionH>
                <wp:positionV relativeFrom="page">
                  <wp:posOffset>2136775</wp:posOffset>
                </wp:positionV>
                <wp:extent cx="14878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0"/>
                        </a:xfrm>
                        <a:prstGeom prst="line">
                          <a:avLst/>
                        </a:prstGeom>
                        <a:noFill/>
                        <a:ln w="6350">
                          <a:solidFill>
                            <a:srgbClr val="31333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82F45"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168.25pt" to="189.65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" strokecolor="#313335" strokeweight=".5pt">
                <w10:wrap anchorx="page" anchory="page"/>
              </v:line>
            </w:pict>
          </mc:Fallback>
        </mc:AlternateContent>
      </w:r>
      <w:r>
        <w:rPr>
          <w:rFonts w:eastAsia="Times New Roman"/>
          <w:color w:val="000000"/>
          <w:spacing w:val="2"/>
          <w:sz w:val="24"/>
          <w:u w:val="single"/>
        </w:rPr>
        <w:t xml:space="preserve">Application fee for off-premises storage facilities: $500 </w:t>
      </w:r>
    </w:p>
    <w:p w:rsidR="00705844" w:rsidRDefault="00A3792B">
      <w:pPr>
        <w:numPr>
          <w:ilvl w:val="0"/>
          <w:numId w:val="16"/>
        </w:numPr>
        <w:tabs>
          <w:tab w:val="clear" w:pos="288"/>
          <w:tab w:val="left" w:pos="792"/>
        </w:tabs>
        <w:spacing w:before="7" w:line="271" w:lineRule="exact"/>
        <w:ind w:left="504"/>
        <w:textAlignment w:val="baseline"/>
        <w:rPr>
          <w:rFonts w:eastAsia="Times New Roman"/>
          <w:color w:val="000000"/>
          <w:spacing w:val="2"/>
          <w:sz w:val="24"/>
          <w:u w:val="single"/>
        </w:rPr>
      </w:pPr>
      <w:r>
        <w:rPr>
          <w:rFonts w:eastAsia="Times New Roman"/>
          <w:color w:val="000000"/>
          <w:spacing w:val="2"/>
          <w:sz w:val="24"/>
          <w:u w:val="single"/>
        </w:rPr>
        <w:t xml:space="preserve">Criminal background check fee, per person checked: Actual costs. </w:t>
      </w:r>
    </w:p>
    <w:p w:rsidR="00705844" w:rsidRDefault="00A3792B">
      <w:pPr>
        <w:numPr>
          <w:ilvl w:val="0"/>
          <w:numId w:val="16"/>
        </w:numPr>
        <w:tabs>
          <w:tab w:val="clear" w:pos="288"/>
          <w:tab w:val="left" w:pos="792"/>
        </w:tabs>
        <w:spacing w:before="3" w:line="271" w:lineRule="exact"/>
        <w:ind w:left="504"/>
        <w:textAlignment w:val="baseline"/>
        <w:rPr>
          <w:rFonts w:eastAsia="Times New Roman"/>
          <w:color w:val="000000"/>
          <w:spacing w:val="2"/>
          <w:sz w:val="24"/>
          <w:u w:val="single"/>
        </w:rPr>
      </w:pPr>
      <w:r>
        <w:rPr>
          <w:rFonts w:eastAsia="Times New Roman"/>
          <w:color w:val="000000"/>
          <w:spacing w:val="2"/>
          <w:sz w:val="24"/>
          <w:u w:val="single"/>
        </w:rPr>
        <w:t xml:space="preserve">Transfer of ownership: $100.00, plus cost of background check. </w:t>
      </w:r>
    </w:p>
    <w:p w:rsidR="00705844" w:rsidRDefault="00A3792B">
      <w:pPr>
        <w:numPr>
          <w:ilvl w:val="0"/>
          <w:numId w:val="16"/>
        </w:numPr>
        <w:tabs>
          <w:tab w:val="clear" w:pos="288"/>
          <w:tab w:val="left" w:pos="792"/>
        </w:tabs>
        <w:spacing w:before="7" w:line="271" w:lineRule="exact"/>
        <w:ind w:left="504"/>
        <w:textAlignment w:val="baseline"/>
        <w:rPr>
          <w:rFonts w:eastAsia="Times New Roman"/>
          <w:color w:val="000000"/>
          <w:spacing w:val="2"/>
          <w:sz w:val="24"/>
          <w:u w:val="single"/>
        </w:rPr>
      </w:pPr>
      <w:r>
        <w:rPr>
          <w:rFonts w:eastAsia="Times New Roman"/>
          <w:color w:val="000000"/>
          <w:spacing w:val="2"/>
          <w:sz w:val="24"/>
          <w:u w:val="single"/>
        </w:rPr>
        <w:t xml:space="preserve">Transfer of license to a different location: $750.00 </w:t>
      </w:r>
    </w:p>
    <w:p w:rsidR="00705844" w:rsidRDefault="00A3792B">
      <w:pPr>
        <w:numPr>
          <w:ilvl w:val="0"/>
          <w:numId w:val="16"/>
        </w:numPr>
        <w:tabs>
          <w:tab w:val="clear" w:pos="288"/>
          <w:tab w:val="left" w:pos="792"/>
        </w:tabs>
        <w:spacing w:before="3" w:line="271" w:lineRule="exact"/>
        <w:ind w:left="504"/>
        <w:textAlignment w:val="baseline"/>
        <w:rPr>
          <w:rFonts w:eastAsia="Times New Roman"/>
          <w:color w:val="000000"/>
          <w:spacing w:val="3"/>
          <w:sz w:val="24"/>
          <w:u w:val="single"/>
        </w:rPr>
      </w:pPr>
      <w:r>
        <w:rPr>
          <w:rFonts w:eastAsia="Times New Roman"/>
          <w:color w:val="000000"/>
          <w:spacing w:val="3"/>
          <w:sz w:val="24"/>
          <w:u w:val="single"/>
        </w:rPr>
        <w:t xml:space="preserve">Modification of premises, zoning permit: $150.00 </w:t>
      </w:r>
    </w:p>
    <w:p w:rsidR="00A3792B" w:rsidRDefault="00A3792B" w:rsidP="00A3792B">
      <w:pPr>
        <w:tabs>
          <w:tab w:val="left" w:pos="288"/>
          <w:tab w:val="left" w:pos="792"/>
        </w:tabs>
        <w:spacing w:before="3" w:line="271" w:lineRule="exact"/>
        <w:textAlignment w:val="baseline"/>
        <w:rPr>
          <w:rFonts w:eastAsia="Times New Roman"/>
          <w:color w:val="000000"/>
          <w:spacing w:val="3"/>
          <w:sz w:val="24"/>
          <w:u w:val="single"/>
        </w:rPr>
      </w:pPr>
    </w:p>
    <w:p w:rsidR="00A3792B" w:rsidRDefault="00A3792B" w:rsidP="00A3792B">
      <w:pPr>
        <w:tabs>
          <w:tab w:val="left" w:pos="288"/>
          <w:tab w:val="left" w:pos="792"/>
        </w:tabs>
        <w:spacing w:before="3" w:line="271" w:lineRule="exact"/>
        <w:textAlignment w:val="baseline"/>
        <w:rPr>
          <w:rFonts w:eastAsia="Times New Roman"/>
          <w:color w:val="000000"/>
          <w:spacing w:val="3"/>
          <w:sz w:val="24"/>
          <w:u w:val="single"/>
        </w:rPr>
      </w:pPr>
    </w:p>
    <w:p w:rsidR="00A3792B" w:rsidRDefault="00A3792B" w:rsidP="00A3792B">
      <w:pPr>
        <w:autoSpaceDE w:val="0"/>
        <w:autoSpaceDN w:val="0"/>
        <w:adjustRightInd w:val="0"/>
        <w:rPr>
          <w:color w:val="000000"/>
          <w:sz w:val="24"/>
          <w:szCs w:val="24"/>
        </w:rPr>
      </w:pPr>
      <w:r>
        <w:rPr>
          <w:color w:val="000000"/>
          <w:sz w:val="24"/>
          <w:szCs w:val="24"/>
          <w:u w:val="single"/>
        </w:rPr>
        <w:t>Effective Date.</w:t>
      </w:r>
      <w:r>
        <w:rPr>
          <w:color w:val="000000"/>
          <w:sz w:val="24"/>
          <w:szCs w:val="24"/>
        </w:rPr>
        <w:t xml:space="preserve">  This Ordinance shall take effect upon final passage and publication as provided by law.</w:t>
      </w:r>
    </w:p>
    <w:p w:rsidR="00A3792B" w:rsidRDefault="00A3792B" w:rsidP="00A3792B">
      <w:pPr>
        <w:rPr>
          <w:sz w:val="24"/>
          <w:szCs w:val="24"/>
        </w:rPr>
      </w:pPr>
    </w:p>
    <w:p w:rsidR="00A3792B" w:rsidRDefault="00A3792B" w:rsidP="00A3792B">
      <w:pPr>
        <w:autoSpaceDE w:val="0"/>
        <w:autoSpaceDN w:val="0"/>
        <w:adjustRightInd w:val="0"/>
        <w:rPr>
          <w:b/>
          <w:bCs/>
          <w:color w:val="000000"/>
          <w:sz w:val="24"/>
          <w:szCs w:val="24"/>
        </w:rPr>
      </w:pPr>
      <w:r>
        <w:rPr>
          <w:b/>
          <w:bCs/>
          <w:color w:val="000000"/>
          <w:sz w:val="24"/>
          <w:szCs w:val="24"/>
        </w:rPr>
        <w:t>ATTEST:</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TOWN OF PHILLIPSBURG</w:t>
      </w:r>
    </w:p>
    <w:p w:rsidR="00A3792B" w:rsidRDefault="00A3792B" w:rsidP="00A3792B">
      <w:pPr>
        <w:autoSpaceDE w:val="0"/>
        <w:autoSpaceDN w:val="0"/>
        <w:adjustRightInd w:val="0"/>
        <w:rPr>
          <w:b/>
          <w:bCs/>
          <w:color w:val="000000"/>
          <w:sz w:val="24"/>
          <w:szCs w:val="24"/>
        </w:rPr>
      </w:pPr>
    </w:p>
    <w:p w:rsidR="00A3792B" w:rsidRDefault="00A3792B" w:rsidP="00A3792B">
      <w:pPr>
        <w:autoSpaceDE w:val="0"/>
        <w:autoSpaceDN w:val="0"/>
        <w:adjustRightInd w:val="0"/>
        <w:rPr>
          <w:b/>
          <w:bCs/>
          <w:color w:val="000000"/>
          <w:sz w:val="24"/>
          <w:szCs w:val="24"/>
        </w:rPr>
      </w:pPr>
      <w:r>
        <w:rPr>
          <w:b/>
          <w:bCs/>
          <w:color w:val="000000"/>
          <w:sz w:val="24"/>
          <w:szCs w:val="24"/>
        </w:rPr>
        <w:t>_________________________</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___________________________</w:t>
      </w:r>
      <w:r>
        <w:rPr>
          <w:b/>
          <w:bCs/>
          <w:color w:val="000000"/>
          <w:sz w:val="24"/>
          <w:szCs w:val="24"/>
        </w:rPr>
        <w:tab/>
      </w:r>
    </w:p>
    <w:p w:rsidR="00A3792B" w:rsidRDefault="00A3792B" w:rsidP="00A3792B">
      <w:pPr>
        <w:autoSpaceDE w:val="0"/>
        <w:autoSpaceDN w:val="0"/>
        <w:adjustRightInd w:val="0"/>
        <w:rPr>
          <w:color w:val="000000"/>
          <w:sz w:val="24"/>
          <w:szCs w:val="24"/>
        </w:rPr>
      </w:pPr>
      <w:r>
        <w:rPr>
          <w:color w:val="000000"/>
          <w:sz w:val="24"/>
          <w:szCs w:val="24"/>
        </w:rPr>
        <w:t>VICTORIA L. KLEINER, RMC</w:t>
      </w:r>
      <w:r>
        <w:rPr>
          <w:color w:val="000000"/>
          <w:sz w:val="24"/>
          <w:szCs w:val="24"/>
        </w:rPr>
        <w:tab/>
      </w:r>
      <w:r>
        <w:rPr>
          <w:color w:val="000000"/>
          <w:sz w:val="24"/>
          <w:szCs w:val="24"/>
        </w:rPr>
        <w:tab/>
      </w:r>
      <w:r>
        <w:rPr>
          <w:color w:val="000000"/>
          <w:sz w:val="24"/>
          <w:szCs w:val="24"/>
        </w:rPr>
        <w:tab/>
      </w:r>
      <w:r>
        <w:rPr>
          <w:color w:val="000000"/>
          <w:sz w:val="24"/>
          <w:szCs w:val="24"/>
        </w:rPr>
        <w:tab/>
        <w:t>STEPHEN R. ELLIS</w:t>
      </w:r>
    </w:p>
    <w:p w:rsidR="00A3792B" w:rsidRDefault="00A3792B" w:rsidP="00A3792B">
      <w:pPr>
        <w:autoSpaceDE w:val="0"/>
        <w:autoSpaceDN w:val="0"/>
        <w:adjustRightInd w:val="0"/>
        <w:rPr>
          <w:color w:val="000000"/>
          <w:sz w:val="24"/>
          <w:szCs w:val="24"/>
        </w:rPr>
      </w:pPr>
      <w:r>
        <w:rPr>
          <w:color w:val="000000"/>
          <w:sz w:val="24"/>
          <w:szCs w:val="24"/>
        </w:rPr>
        <w:t>Municipal Clerk</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Mayor</w:t>
      </w:r>
    </w:p>
    <w:p w:rsidR="00A3792B" w:rsidRDefault="00A3792B" w:rsidP="00A3792B">
      <w:pPr>
        <w:autoSpaceDE w:val="0"/>
        <w:autoSpaceDN w:val="0"/>
        <w:adjustRightInd w:val="0"/>
        <w:rPr>
          <w:color w:val="000000"/>
          <w:sz w:val="24"/>
          <w:szCs w:val="24"/>
        </w:rPr>
      </w:pPr>
      <w:r>
        <w:rPr>
          <w:color w:val="000000"/>
          <w:sz w:val="24"/>
          <w:szCs w:val="24"/>
        </w:rPr>
        <w:t>DATED:</w:t>
      </w:r>
    </w:p>
    <w:p w:rsidR="00A3792B" w:rsidRDefault="00A3792B" w:rsidP="00A3792B">
      <w:pPr>
        <w:autoSpaceDE w:val="0"/>
        <w:autoSpaceDN w:val="0"/>
        <w:adjustRightInd w:val="0"/>
        <w:jc w:val="center"/>
        <w:rPr>
          <w:color w:val="000000"/>
          <w:sz w:val="24"/>
          <w:szCs w:val="24"/>
        </w:rPr>
      </w:pPr>
    </w:p>
    <w:p w:rsidR="00A3792B" w:rsidRDefault="00A3792B" w:rsidP="00A3792B">
      <w:pPr>
        <w:autoSpaceDE w:val="0"/>
        <w:autoSpaceDN w:val="0"/>
        <w:adjustRightInd w:val="0"/>
        <w:jc w:val="center"/>
        <w:rPr>
          <w:color w:val="000000"/>
          <w:sz w:val="24"/>
          <w:szCs w:val="24"/>
        </w:rPr>
      </w:pPr>
    </w:p>
    <w:p w:rsidR="00A3792B" w:rsidRDefault="00A3792B" w:rsidP="00A3792B">
      <w:pPr>
        <w:autoSpaceDE w:val="0"/>
        <w:autoSpaceDN w:val="0"/>
        <w:adjustRightInd w:val="0"/>
        <w:rPr>
          <w:color w:val="000000"/>
          <w:sz w:val="24"/>
          <w:szCs w:val="24"/>
        </w:rPr>
      </w:pPr>
    </w:p>
    <w:p w:rsidR="00A3792B" w:rsidRDefault="00A3792B" w:rsidP="00A3792B">
      <w:pPr>
        <w:autoSpaceDE w:val="0"/>
        <w:autoSpaceDN w:val="0"/>
        <w:adjustRightInd w:val="0"/>
        <w:rPr>
          <w:color w:val="000000"/>
          <w:sz w:val="24"/>
          <w:szCs w:val="24"/>
        </w:rPr>
      </w:pPr>
    </w:p>
    <w:p w:rsidR="00A3792B" w:rsidRDefault="00A3792B" w:rsidP="00A3792B">
      <w:pPr>
        <w:autoSpaceDE w:val="0"/>
        <w:autoSpaceDN w:val="0"/>
        <w:adjustRightInd w:val="0"/>
        <w:jc w:val="center"/>
        <w:rPr>
          <w:color w:val="000000"/>
          <w:sz w:val="24"/>
          <w:szCs w:val="24"/>
        </w:rPr>
      </w:pPr>
    </w:p>
    <w:p w:rsidR="00A3792B" w:rsidRDefault="00A3792B" w:rsidP="00A3792B">
      <w:pPr>
        <w:autoSpaceDE w:val="0"/>
        <w:autoSpaceDN w:val="0"/>
        <w:adjustRightInd w:val="0"/>
        <w:jc w:val="center"/>
        <w:rPr>
          <w:b/>
          <w:bCs/>
          <w:color w:val="000000"/>
          <w:sz w:val="24"/>
          <w:szCs w:val="24"/>
          <w:u w:val="words"/>
        </w:rPr>
      </w:pPr>
      <w:r>
        <w:rPr>
          <w:b/>
          <w:bCs/>
          <w:color w:val="000000"/>
          <w:sz w:val="24"/>
          <w:szCs w:val="24"/>
          <w:u w:val="words"/>
        </w:rPr>
        <w:t>CERTIFICATION</w:t>
      </w:r>
    </w:p>
    <w:p w:rsidR="00A3792B" w:rsidRDefault="00A3792B" w:rsidP="00A3792B">
      <w:pPr>
        <w:autoSpaceDE w:val="0"/>
        <w:autoSpaceDN w:val="0"/>
        <w:adjustRightInd w:val="0"/>
        <w:jc w:val="center"/>
        <w:rPr>
          <w:b/>
          <w:bCs/>
          <w:color w:val="000000"/>
          <w:sz w:val="24"/>
          <w:szCs w:val="24"/>
          <w:u w:val="words"/>
        </w:rPr>
      </w:pPr>
    </w:p>
    <w:p w:rsidR="00A3792B" w:rsidRDefault="00A3792B" w:rsidP="00A3792B">
      <w:pPr>
        <w:autoSpaceDE w:val="0"/>
        <w:autoSpaceDN w:val="0"/>
        <w:adjustRightInd w:val="0"/>
        <w:jc w:val="center"/>
        <w:rPr>
          <w:b/>
          <w:bCs/>
          <w:color w:val="000000"/>
          <w:sz w:val="24"/>
          <w:szCs w:val="24"/>
          <w:u w:val="words"/>
        </w:rPr>
      </w:pPr>
    </w:p>
    <w:p w:rsidR="00A3792B" w:rsidRDefault="00A3792B" w:rsidP="00A3792B">
      <w:pPr>
        <w:autoSpaceDE w:val="0"/>
        <w:autoSpaceDN w:val="0"/>
        <w:adjustRightInd w:val="0"/>
        <w:rPr>
          <w:color w:val="000000"/>
          <w:sz w:val="24"/>
          <w:szCs w:val="24"/>
        </w:rPr>
      </w:pPr>
      <w:r>
        <w:rPr>
          <w:color w:val="000000"/>
          <w:sz w:val="24"/>
          <w:szCs w:val="24"/>
        </w:rPr>
        <w:t>I, Victoria L. Kleiner, Municipal Clerk for the Town of Phillipsburg, do hereby certify that the foregoing is a true copy of an Ordinance duly adopted by the Town Council at their November 07, 2017 meeting.</w:t>
      </w:r>
    </w:p>
    <w:p w:rsidR="00A3792B" w:rsidRDefault="00A3792B" w:rsidP="00A3792B">
      <w:pPr>
        <w:autoSpaceDE w:val="0"/>
        <w:autoSpaceDN w:val="0"/>
        <w:adjustRightInd w:val="0"/>
        <w:rPr>
          <w:color w:val="000000"/>
          <w:sz w:val="24"/>
          <w:szCs w:val="24"/>
        </w:rPr>
      </w:pPr>
    </w:p>
    <w:p w:rsidR="00A3792B" w:rsidRDefault="00A3792B" w:rsidP="00A3792B">
      <w:pPr>
        <w:autoSpaceDE w:val="0"/>
        <w:autoSpaceDN w:val="0"/>
        <w:adjustRightInd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______________________</w:t>
      </w:r>
      <w:r>
        <w:rPr>
          <w:color w:val="000000"/>
          <w:sz w:val="24"/>
          <w:szCs w:val="24"/>
        </w:rPr>
        <w:tab/>
      </w:r>
      <w:r>
        <w:rPr>
          <w:color w:val="000000"/>
          <w:sz w:val="24"/>
          <w:szCs w:val="24"/>
        </w:rPr>
        <w:tab/>
      </w:r>
    </w:p>
    <w:p w:rsidR="00A3792B" w:rsidRDefault="00A3792B" w:rsidP="00A3792B">
      <w:pPr>
        <w:autoSpaceDE w:val="0"/>
        <w:autoSpaceDN w:val="0"/>
        <w:adjustRightInd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VICTORIA L. KLEINER,</w:t>
      </w:r>
    </w:p>
    <w:p w:rsidR="00A3792B" w:rsidRDefault="00A3792B" w:rsidP="00A3792B">
      <w:pPr>
        <w:rPr>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Municipal Clerk</w:t>
      </w:r>
    </w:p>
    <w:p w:rsidR="00A3792B" w:rsidRDefault="00A3792B" w:rsidP="00A3792B">
      <w:pPr>
        <w:rPr>
          <w:sz w:val="24"/>
          <w:szCs w:val="24"/>
        </w:rPr>
      </w:pPr>
    </w:p>
    <w:p w:rsidR="00A3792B" w:rsidRDefault="00A3792B" w:rsidP="00A3792B">
      <w:pPr>
        <w:rPr>
          <w:sz w:val="24"/>
          <w:szCs w:val="24"/>
        </w:rPr>
      </w:pPr>
    </w:p>
    <w:p w:rsidR="00A3792B" w:rsidRDefault="00A3792B" w:rsidP="00A3792B">
      <w:pPr>
        <w:rPr>
          <w:sz w:val="24"/>
          <w:szCs w:val="24"/>
        </w:rPr>
      </w:pPr>
    </w:p>
    <w:p w:rsidR="00A3792B" w:rsidRDefault="00A3792B" w:rsidP="00A3792B">
      <w:pPr>
        <w:rPr>
          <w:rFonts w:asciiTheme="minorHAnsi" w:hAnsiTheme="minorHAnsi" w:cstheme="minorBidi"/>
        </w:rPr>
      </w:pPr>
    </w:p>
    <w:p w:rsidR="00A3792B" w:rsidRDefault="00A3792B" w:rsidP="00A3792B">
      <w:pPr>
        <w:tabs>
          <w:tab w:val="left" w:pos="288"/>
          <w:tab w:val="left" w:pos="792"/>
        </w:tabs>
        <w:spacing w:before="3" w:line="271" w:lineRule="exact"/>
        <w:textAlignment w:val="baseline"/>
        <w:rPr>
          <w:rFonts w:eastAsia="Times New Roman"/>
          <w:color w:val="000000"/>
          <w:spacing w:val="3"/>
          <w:sz w:val="24"/>
          <w:u w:val="single"/>
        </w:rPr>
      </w:pPr>
    </w:p>
    <w:p w:rsidR="00A3792B" w:rsidRDefault="00A3792B" w:rsidP="00A3792B">
      <w:pPr>
        <w:tabs>
          <w:tab w:val="left" w:pos="288"/>
          <w:tab w:val="left" w:pos="792"/>
        </w:tabs>
        <w:spacing w:before="3" w:line="271" w:lineRule="exact"/>
        <w:textAlignment w:val="baseline"/>
        <w:rPr>
          <w:rFonts w:eastAsia="Times New Roman"/>
          <w:color w:val="000000"/>
          <w:spacing w:val="3"/>
          <w:sz w:val="24"/>
          <w:u w:val="single"/>
        </w:rPr>
      </w:pPr>
    </w:p>
    <w:p w:rsidR="00A3792B" w:rsidRDefault="00A3792B" w:rsidP="00A3792B">
      <w:pPr>
        <w:tabs>
          <w:tab w:val="left" w:pos="288"/>
          <w:tab w:val="left" w:pos="792"/>
        </w:tabs>
        <w:spacing w:before="3" w:line="271" w:lineRule="exact"/>
        <w:textAlignment w:val="baseline"/>
        <w:rPr>
          <w:rFonts w:eastAsia="Times New Roman"/>
          <w:color w:val="000000"/>
          <w:spacing w:val="3"/>
          <w:sz w:val="24"/>
          <w:u w:val="single"/>
        </w:rPr>
      </w:pPr>
    </w:p>
    <w:p w:rsidR="00A3792B" w:rsidRDefault="00A3792B" w:rsidP="00A3792B">
      <w:pPr>
        <w:tabs>
          <w:tab w:val="left" w:pos="288"/>
          <w:tab w:val="left" w:pos="792"/>
        </w:tabs>
        <w:spacing w:before="3" w:line="271" w:lineRule="exact"/>
        <w:textAlignment w:val="baseline"/>
        <w:rPr>
          <w:rFonts w:eastAsia="Times New Roman"/>
          <w:color w:val="000000"/>
          <w:spacing w:val="3"/>
          <w:sz w:val="24"/>
          <w:u w:val="single"/>
        </w:rPr>
      </w:pPr>
    </w:p>
    <w:p w:rsidR="00A3792B" w:rsidRDefault="00A3792B" w:rsidP="00A3792B">
      <w:pPr>
        <w:tabs>
          <w:tab w:val="left" w:pos="288"/>
          <w:tab w:val="left" w:pos="792"/>
        </w:tabs>
        <w:spacing w:before="3" w:line="271" w:lineRule="exact"/>
        <w:textAlignment w:val="baseline"/>
        <w:rPr>
          <w:rFonts w:eastAsia="Times New Roman"/>
          <w:color w:val="000000"/>
          <w:spacing w:val="3"/>
          <w:sz w:val="24"/>
          <w:u w:val="single"/>
        </w:rPr>
      </w:pPr>
    </w:p>
    <w:p w:rsidR="00A3792B" w:rsidRDefault="00A3792B" w:rsidP="00A3792B">
      <w:pPr>
        <w:tabs>
          <w:tab w:val="left" w:pos="288"/>
          <w:tab w:val="left" w:pos="792"/>
        </w:tabs>
        <w:spacing w:before="3" w:line="271" w:lineRule="exact"/>
        <w:textAlignment w:val="baseline"/>
        <w:rPr>
          <w:rFonts w:eastAsia="Times New Roman"/>
          <w:color w:val="000000"/>
          <w:spacing w:val="3"/>
          <w:sz w:val="24"/>
          <w:u w:val="single"/>
        </w:rPr>
      </w:pPr>
    </w:p>
    <w:p w:rsidR="00A3792B" w:rsidRDefault="00A3792B" w:rsidP="00A3792B">
      <w:pPr>
        <w:tabs>
          <w:tab w:val="left" w:pos="288"/>
          <w:tab w:val="left" w:pos="792"/>
        </w:tabs>
        <w:spacing w:before="3" w:line="271" w:lineRule="exact"/>
        <w:textAlignment w:val="baseline"/>
        <w:rPr>
          <w:rFonts w:eastAsia="Times New Roman"/>
          <w:color w:val="000000"/>
          <w:spacing w:val="3"/>
          <w:sz w:val="24"/>
          <w:u w:val="single"/>
        </w:rPr>
      </w:pPr>
    </w:p>
    <w:sectPr w:rsidR="00A3792B" w:rsidSect="00A3792B">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92B" w:rsidRDefault="00A3792B" w:rsidP="00A3792B">
      <w:r>
        <w:separator/>
      </w:r>
    </w:p>
  </w:endnote>
  <w:endnote w:type="continuationSeparator" w:id="0">
    <w:p w:rsidR="00A3792B" w:rsidRDefault="00A3792B" w:rsidP="00A3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Times">
    <w:panose1 w:val="0202060306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imes">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92B" w:rsidRDefault="00A3792B" w:rsidP="00A3792B">
      <w:r>
        <w:separator/>
      </w:r>
    </w:p>
  </w:footnote>
  <w:footnote w:type="continuationSeparator" w:id="0">
    <w:p w:rsidR="00A3792B" w:rsidRDefault="00A3792B" w:rsidP="00A3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2B" w:rsidRDefault="00E1334F" w:rsidP="00A3792B">
    <w:pPr>
      <w:pStyle w:val="Header"/>
      <w:jc w:val="center"/>
    </w:pPr>
    <w:r>
      <w:tab/>
    </w:r>
    <w:r>
      <w:tab/>
      <w:t xml:space="preserve">First Read </w:t>
    </w:r>
    <w:r w:rsidR="00A3792B">
      <w:t>11-07-2018</w:t>
    </w:r>
  </w:p>
  <w:p w:rsidR="00E1334F" w:rsidRDefault="00E1334F" w:rsidP="00A3792B">
    <w:pPr>
      <w:pStyle w:val="Header"/>
      <w:jc w:val="center"/>
    </w:pPr>
    <w:r>
      <w:tab/>
    </w:r>
    <w:r>
      <w:tab/>
      <w:t>2</w:t>
    </w:r>
    <w:r w:rsidRPr="00E1334F">
      <w:rPr>
        <w:vertAlign w:val="superscript"/>
      </w:rPr>
      <w:t>nd</w:t>
    </w:r>
    <w:r>
      <w:t xml:space="preserve"> Read 11-20-2018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FCB"/>
    <w:multiLevelType w:val="multilevel"/>
    <w:tmpl w:val="83305772"/>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D3AF4"/>
    <w:multiLevelType w:val="multilevel"/>
    <w:tmpl w:val="D6505A66"/>
    <w:lvl w:ilvl="0">
      <w:start w:val="1"/>
      <w:numFmt w:val="decimal"/>
      <w:lvlText w:val="(%1)"/>
      <w:lvlJc w:val="left"/>
      <w:pPr>
        <w:tabs>
          <w:tab w:val="left" w:pos="360"/>
        </w:tabs>
        <w:ind w:left="720"/>
      </w:pPr>
      <w:rPr>
        <w:rFonts w:ascii="Times New Roman" w:eastAsia="Times New Roman" w:hAnsi="Times New Roman"/>
        <w:strike w:val="0"/>
        <w:color w:val="000000"/>
        <w:spacing w:val="-7"/>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D2F1F"/>
    <w:multiLevelType w:val="multilevel"/>
    <w:tmpl w:val="0CD48C72"/>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255C1B"/>
    <w:multiLevelType w:val="multilevel"/>
    <w:tmpl w:val="84760C7A"/>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F110AA"/>
    <w:multiLevelType w:val="multilevel"/>
    <w:tmpl w:val="DE7CB930"/>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44A8E"/>
    <w:multiLevelType w:val="multilevel"/>
    <w:tmpl w:val="FEA476B2"/>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B11CAC"/>
    <w:multiLevelType w:val="multilevel"/>
    <w:tmpl w:val="741820D8"/>
    <w:lvl w:ilvl="0">
      <w:start w:val="5"/>
      <w:numFmt w:val="lowerLetter"/>
      <w:lvlText w:val="%1."/>
      <w:lvlJc w:val="left"/>
      <w:pPr>
        <w:tabs>
          <w:tab w:val="left" w:pos="36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2E1B61"/>
    <w:multiLevelType w:val="multilevel"/>
    <w:tmpl w:val="2B4E978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1208B"/>
    <w:multiLevelType w:val="multilevel"/>
    <w:tmpl w:val="729079FE"/>
    <w:lvl w:ilvl="0">
      <w:start w:val="4"/>
      <w:numFmt w:val="upperLetter"/>
      <w:lvlText w:val="%1."/>
      <w:lvlJc w:val="left"/>
      <w:pPr>
        <w:tabs>
          <w:tab w:val="left" w:pos="360"/>
        </w:tabs>
        <w:ind w:left="720"/>
      </w:pPr>
      <w:rPr>
        <w:rFonts w:ascii="Times New Roman" w:eastAsia="Times New Roman" w:hAnsi="Times New Roman"/>
        <w:b/>
        <w:strike w:val="0"/>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FA5BB5"/>
    <w:multiLevelType w:val="multilevel"/>
    <w:tmpl w:val="0D6C279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4E5D70"/>
    <w:multiLevelType w:val="multilevel"/>
    <w:tmpl w:val="A2285B1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340C2D"/>
    <w:multiLevelType w:val="multilevel"/>
    <w:tmpl w:val="B98E345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6A23C5"/>
    <w:multiLevelType w:val="multilevel"/>
    <w:tmpl w:val="E3F6034E"/>
    <w:lvl w:ilvl="0">
      <w:start w:val="9"/>
      <w:numFmt w:val="upperLetter"/>
      <w:lvlText w:val="%1."/>
      <w:lvlJc w:val="left"/>
      <w:pPr>
        <w:tabs>
          <w:tab w:val="left" w:pos="288"/>
        </w:tabs>
        <w:ind w:left="720"/>
      </w:pPr>
      <w:rPr>
        <w:rFonts w:ascii="Times New Roman" w:eastAsia="Times New Roman" w:hAnsi="Times New Roman"/>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762D11"/>
    <w:multiLevelType w:val="multilevel"/>
    <w:tmpl w:val="409044A0"/>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127DB1"/>
    <w:multiLevelType w:val="multilevel"/>
    <w:tmpl w:val="745EAB3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821BDB"/>
    <w:multiLevelType w:val="multilevel"/>
    <w:tmpl w:val="9950FBB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6"/>
  </w:num>
  <w:num w:numId="4">
    <w:abstractNumId w:val="10"/>
  </w:num>
  <w:num w:numId="5">
    <w:abstractNumId w:val="11"/>
  </w:num>
  <w:num w:numId="6">
    <w:abstractNumId w:val="5"/>
  </w:num>
  <w:num w:numId="7">
    <w:abstractNumId w:val="2"/>
  </w:num>
  <w:num w:numId="8">
    <w:abstractNumId w:val="8"/>
  </w:num>
  <w:num w:numId="9">
    <w:abstractNumId w:val="9"/>
  </w:num>
  <w:num w:numId="10">
    <w:abstractNumId w:val="15"/>
  </w:num>
  <w:num w:numId="11">
    <w:abstractNumId w:val="4"/>
  </w:num>
  <w:num w:numId="12">
    <w:abstractNumId w:val="12"/>
  </w:num>
  <w:num w:numId="13">
    <w:abstractNumId w:val="3"/>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44"/>
    <w:rsid w:val="00705844"/>
    <w:rsid w:val="00A3792B"/>
    <w:rsid w:val="00E1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80F0A"/>
  <w15:docId w15:val="{B6A8049D-6DA5-4AD0-B6EF-8E9BD353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2B"/>
    <w:pPr>
      <w:tabs>
        <w:tab w:val="center" w:pos="4680"/>
        <w:tab w:val="right" w:pos="9360"/>
      </w:tabs>
    </w:pPr>
  </w:style>
  <w:style w:type="character" w:customStyle="1" w:styleId="HeaderChar">
    <w:name w:val="Header Char"/>
    <w:basedOn w:val="DefaultParagraphFont"/>
    <w:link w:val="Header"/>
    <w:uiPriority w:val="99"/>
    <w:rsid w:val="00A3792B"/>
  </w:style>
  <w:style w:type="paragraph" w:styleId="Footer">
    <w:name w:val="footer"/>
    <w:basedOn w:val="Normal"/>
    <w:link w:val="FooterChar"/>
    <w:uiPriority w:val="99"/>
    <w:unhideWhenUsed/>
    <w:rsid w:val="00A3792B"/>
    <w:pPr>
      <w:tabs>
        <w:tab w:val="center" w:pos="4680"/>
        <w:tab w:val="right" w:pos="9360"/>
      </w:tabs>
    </w:pPr>
  </w:style>
  <w:style w:type="character" w:customStyle="1" w:styleId="FooterChar">
    <w:name w:val="Footer Char"/>
    <w:basedOn w:val="DefaultParagraphFont"/>
    <w:link w:val="Footer"/>
    <w:uiPriority w:val="99"/>
    <w:rsid w:val="00A3792B"/>
  </w:style>
  <w:style w:type="paragraph" w:styleId="BalloonText">
    <w:name w:val="Balloon Text"/>
    <w:basedOn w:val="Normal"/>
    <w:link w:val="BalloonTextChar"/>
    <w:uiPriority w:val="99"/>
    <w:semiHidden/>
    <w:unhideWhenUsed/>
    <w:rsid w:val="00A37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015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Kleiner</cp:lastModifiedBy>
  <cp:revision>3</cp:revision>
  <cp:lastPrinted>2018-11-17T18:33:00Z</cp:lastPrinted>
  <dcterms:created xsi:type="dcterms:W3CDTF">2018-11-09T15:51:00Z</dcterms:created>
  <dcterms:modified xsi:type="dcterms:W3CDTF">2018-11-17T18:33:00Z</dcterms:modified>
</cp:coreProperties>
</file>