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01C7" w14:textId="39FE951B" w:rsidR="003872A8" w:rsidRPr="003C1D73" w:rsidRDefault="003C1D73" w:rsidP="00102176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  <w:sz w:val="28"/>
        </w:rPr>
      </w:pPr>
      <w:r w:rsidRPr="003C1D73">
        <w:rPr>
          <w:rFonts w:ascii="Times New Roman" w:hAnsi="Times New Roman" w:cs="Times New Roman"/>
          <w:b/>
          <w:iCs/>
          <w:color w:val="000000" w:themeColor="text1"/>
          <w:sz w:val="28"/>
        </w:rPr>
        <w:t>R:  2021-60</w:t>
      </w:r>
    </w:p>
    <w:p w14:paraId="4C50983F" w14:textId="77777777" w:rsidR="003872A8" w:rsidRPr="003C1D73" w:rsidRDefault="003872A8" w:rsidP="00102176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  <w:sz w:val="28"/>
        </w:rPr>
      </w:pPr>
    </w:p>
    <w:p w14:paraId="40379F08" w14:textId="51FE4458" w:rsidR="00905420" w:rsidRDefault="00004FE1" w:rsidP="003C1D73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RESOLUTION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TO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SUPPORT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EXTENDING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THE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WARREN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HERITAGE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SCENIC</w:t>
      </w:r>
      <w:r w:rsidR="003D57A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BYWAY TO</w:t>
      </w:r>
      <w:r w:rsidR="0031531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UNION SQUARE IN</w:t>
      </w:r>
      <w:r w:rsidR="0031531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PHILLIPSBURG AND</w:t>
      </w:r>
      <w:r w:rsidR="0031531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TO WATERLOO</w:t>
      </w:r>
      <w:r w:rsidR="0031531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VILLAGE IN BYRAM</w:t>
      </w:r>
      <w:r w:rsidR="0031531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TOWNSHIP</w:t>
      </w:r>
      <w:r w:rsidR="0031531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IN SUSSEX</w:t>
      </w:r>
      <w:r w:rsidR="00315315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="000A4DA7" w:rsidRPr="003C1D73">
        <w:rPr>
          <w:rFonts w:ascii="Times New Roman" w:hAnsi="Times New Roman" w:cs="Times New Roman"/>
          <w:b/>
          <w:i/>
          <w:color w:val="000000" w:themeColor="text1"/>
          <w:sz w:val="28"/>
        </w:rPr>
        <w:t>COUNTY</w:t>
      </w:r>
    </w:p>
    <w:p w14:paraId="2290C7A0" w14:textId="77777777" w:rsidR="003C1D73" w:rsidRPr="003C1D73" w:rsidRDefault="003C1D73" w:rsidP="003C1D73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0DCD24B" w14:textId="4EA0FB11" w:rsidR="00905420" w:rsidRPr="003C1D73" w:rsidRDefault="00905420" w:rsidP="00823855">
      <w:pPr>
        <w:jc w:val="both"/>
        <w:rPr>
          <w:color w:val="000000" w:themeColor="text1"/>
        </w:rPr>
      </w:pPr>
      <w:r w:rsidRPr="003C1D73">
        <w:rPr>
          <w:b/>
          <w:color w:val="000000" w:themeColor="text1"/>
        </w:rPr>
        <w:t>WHEREAS,</w:t>
      </w:r>
      <w:r w:rsidRPr="003C1D73">
        <w:rPr>
          <w:color w:val="000000" w:themeColor="text1"/>
        </w:rPr>
        <w:t xml:space="preserve"> </w:t>
      </w:r>
      <w:r w:rsidR="00FB5748" w:rsidRPr="003C1D73">
        <w:rPr>
          <w:color w:val="000000" w:themeColor="text1"/>
        </w:rPr>
        <w:t>in accordance with the New Jersey Scenic Byways Program, Route 57 from MP 2.07 in Greenwich Township to MP 20.54 in Hackettstown was designated as a State</w:t>
      </w:r>
      <w:r w:rsidR="00332B09" w:rsidRPr="003C1D73">
        <w:rPr>
          <w:color w:val="000000" w:themeColor="text1"/>
        </w:rPr>
        <w:t xml:space="preserve"> Scenic Byway</w:t>
      </w:r>
      <w:r w:rsidR="00667797" w:rsidRPr="003C1D73">
        <w:rPr>
          <w:color w:val="000000" w:themeColor="text1"/>
        </w:rPr>
        <w:t xml:space="preserve"> in 2009 based on the intrinsic beauty of the byway and the important cultural, </w:t>
      </w:r>
      <w:r w:rsidR="003872A8" w:rsidRPr="003C1D73">
        <w:rPr>
          <w:color w:val="000000" w:themeColor="text1"/>
        </w:rPr>
        <w:t>historic,</w:t>
      </w:r>
      <w:r w:rsidR="00667797" w:rsidRPr="003C1D73">
        <w:rPr>
          <w:color w:val="000000" w:themeColor="text1"/>
        </w:rPr>
        <w:t xml:space="preserve"> </w:t>
      </w:r>
      <w:proofErr w:type="gramStart"/>
      <w:r w:rsidR="00667797" w:rsidRPr="003C1D73">
        <w:rPr>
          <w:color w:val="000000" w:themeColor="text1"/>
        </w:rPr>
        <w:t>recreational</w:t>
      </w:r>
      <w:proofErr w:type="gramEnd"/>
      <w:r w:rsidR="00667797" w:rsidRPr="003C1D73">
        <w:rPr>
          <w:color w:val="000000" w:themeColor="text1"/>
        </w:rPr>
        <w:t xml:space="preserve"> and natural </w:t>
      </w:r>
      <w:r w:rsidR="00192786" w:rsidRPr="003C1D73">
        <w:rPr>
          <w:color w:val="000000" w:themeColor="text1"/>
        </w:rPr>
        <w:t>r</w:t>
      </w:r>
      <w:r w:rsidR="00667797" w:rsidRPr="003C1D73">
        <w:rPr>
          <w:color w:val="000000" w:themeColor="text1"/>
        </w:rPr>
        <w:t>esource values of the scenic byway</w:t>
      </w:r>
      <w:r w:rsidR="00332B09" w:rsidRPr="003C1D73">
        <w:rPr>
          <w:color w:val="000000" w:themeColor="text1"/>
        </w:rPr>
        <w:t xml:space="preserve">; and </w:t>
      </w:r>
    </w:p>
    <w:p w14:paraId="227C5FAA" w14:textId="77777777" w:rsidR="008E7EC9" w:rsidRPr="003C1D73" w:rsidRDefault="008E7EC9" w:rsidP="008E7EC9">
      <w:pPr>
        <w:jc w:val="both"/>
        <w:rPr>
          <w:rFonts w:cstheme="minorHAnsi"/>
          <w:noProof/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WHEREAS,</w:t>
      </w:r>
      <w:proofErr w:type="gramEnd"/>
      <w:r w:rsidRPr="003C1D73">
        <w:rPr>
          <w:b/>
          <w:color w:val="000000" w:themeColor="text1"/>
        </w:rPr>
        <w:t xml:space="preserve"> </w:t>
      </w:r>
      <w:r w:rsidRPr="003C1D73">
        <w:rPr>
          <w:color w:val="000000" w:themeColor="text1"/>
        </w:rPr>
        <w:t xml:space="preserve">the mission of the New Jersey Scenic Byways Program is to recognize and preserve </w:t>
      </w:r>
      <w:r w:rsidRPr="003C1D73">
        <w:rPr>
          <w:rFonts w:cstheme="minorHAnsi"/>
          <w:noProof/>
          <w:color w:val="000000" w:themeColor="text1"/>
        </w:rPr>
        <w:t xml:space="preserve">New Jersey’s unique historic, cultural and natural heritage; improve roadway safety and appearance; create and nurture partnerships among citizens and all levels of government; provide opportunities for commerce through heritage, cultural and nature-based tourism; enhance quality of life and instill pride in local communities; and </w:t>
      </w:r>
    </w:p>
    <w:p w14:paraId="186EBD20" w14:textId="77777777" w:rsidR="008E7EC9" w:rsidRPr="003C1D73" w:rsidRDefault="008E7EC9" w:rsidP="008E7EC9">
      <w:pPr>
        <w:jc w:val="both"/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WHEREAS</w:t>
      </w:r>
      <w:r w:rsidRPr="003C1D73">
        <w:rPr>
          <w:color w:val="000000" w:themeColor="text1"/>
        </w:rPr>
        <w:t>,</w:t>
      </w:r>
      <w:proofErr w:type="gramEnd"/>
      <w:r w:rsidRPr="003C1D73">
        <w:rPr>
          <w:color w:val="000000" w:themeColor="text1"/>
        </w:rPr>
        <w:t xml:space="preserve"> the scenic byway can further benefit the community by fostering economic development consistent with the regions rural character, providing access to local parks, waterbodies and unique natural vistas; and</w:t>
      </w:r>
    </w:p>
    <w:p w14:paraId="6B5A2939" w14:textId="77777777" w:rsidR="0049688C" w:rsidRPr="003C1D73" w:rsidRDefault="0049688C" w:rsidP="00667797">
      <w:pPr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</w:t>
      </w:r>
      <w:r w:rsidR="008E7EC9" w:rsidRPr="003C1D73">
        <w:rPr>
          <w:b/>
          <w:color w:val="000000" w:themeColor="text1"/>
        </w:rPr>
        <w:t>HEREAS</w:t>
      </w:r>
      <w:r w:rsidRPr="003C1D73">
        <w:rPr>
          <w:b/>
          <w:color w:val="000000" w:themeColor="text1"/>
        </w:rPr>
        <w:t>,</w:t>
      </w:r>
      <w:proofErr w:type="gramEnd"/>
      <w:r w:rsidRPr="003C1D73">
        <w:rPr>
          <w:color w:val="000000" w:themeColor="text1"/>
        </w:rPr>
        <w:t xml:space="preserve"> the six municipalities that are located within the designated Warren Heritage Scenic Byway filed resolutions of support for the scenic byway designation and in</w:t>
      </w:r>
      <w:r w:rsidR="0088021F" w:rsidRPr="003C1D73">
        <w:rPr>
          <w:color w:val="000000" w:themeColor="text1"/>
        </w:rPr>
        <w:t>clude the Township of Franklin,</w:t>
      </w:r>
      <w:r w:rsidRPr="003C1D73">
        <w:rPr>
          <w:color w:val="000000" w:themeColor="text1"/>
        </w:rPr>
        <w:t xml:space="preserve"> the Township of Greenwich, the Town of Hackettstown, the Township of Mansfield, the Township of Washington, and the Borough of W</w:t>
      </w:r>
      <w:r w:rsidR="008E7EC9" w:rsidRPr="003C1D73">
        <w:rPr>
          <w:color w:val="000000" w:themeColor="text1"/>
        </w:rPr>
        <w:t xml:space="preserve">ashington; </w:t>
      </w:r>
      <w:r w:rsidRPr="003C1D73">
        <w:rPr>
          <w:color w:val="000000" w:themeColor="text1"/>
        </w:rPr>
        <w:t>and</w:t>
      </w:r>
    </w:p>
    <w:p w14:paraId="7CEC5D2D" w14:textId="1288F256" w:rsidR="0049688C" w:rsidRPr="003C1D73" w:rsidRDefault="0049688C" w:rsidP="0049688C">
      <w:pPr>
        <w:rPr>
          <w:color w:val="000000" w:themeColor="text1"/>
        </w:rPr>
      </w:pPr>
      <w:r w:rsidRPr="003C1D73">
        <w:rPr>
          <w:b/>
          <w:color w:val="000000" w:themeColor="text1"/>
        </w:rPr>
        <w:t>W</w:t>
      </w:r>
      <w:r w:rsidR="008E7EC9" w:rsidRPr="003C1D73">
        <w:rPr>
          <w:b/>
          <w:color w:val="000000" w:themeColor="text1"/>
        </w:rPr>
        <w:t>HEREAS</w:t>
      </w:r>
      <w:r w:rsidRPr="003C1D73">
        <w:rPr>
          <w:b/>
          <w:color w:val="000000" w:themeColor="text1"/>
        </w:rPr>
        <w:t>,</w:t>
      </w:r>
      <w:r w:rsidRPr="003C1D73">
        <w:rPr>
          <w:color w:val="000000" w:themeColor="text1"/>
        </w:rPr>
        <w:t xml:space="preserve"> the</w:t>
      </w:r>
      <w:r w:rsidR="00F01A15" w:rsidRPr="003C1D73">
        <w:rPr>
          <w:color w:val="000000" w:themeColor="text1"/>
        </w:rPr>
        <w:t>se</w:t>
      </w:r>
      <w:r w:rsidRPr="003C1D73">
        <w:rPr>
          <w:color w:val="000000" w:themeColor="text1"/>
        </w:rPr>
        <w:t xml:space="preserve"> six municipalities worked together with Warren County as the Route 57 Scenic Byway Committee </w:t>
      </w:r>
      <w:proofErr w:type="gramStart"/>
      <w:r w:rsidR="00C515A5" w:rsidRPr="003C1D73">
        <w:rPr>
          <w:color w:val="000000" w:themeColor="text1"/>
        </w:rPr>
        <w:t xml:space="preserve">and </w:t>
      </w:r>
      <w:r w:rsidRPr="003C1D73">
        <w:rPr>
          <w:color w:val="000000" w:themeColor="text1"/>
        </w:rPr>
        <w:t xml:space="preserve"> assist</w:t>
      </w:r>
      <w:r w:rsidR="00C515A5" w:rsidRPr="003C1D73">
        <w:rPr>
          <w:color w:val="000000" w:themeColor="text1"/>
        </w:rPr>
        <w:t>ed</w:t>
      </w:r>
      <w:proofErr w:type="gramEnd"/>
      <w:r w:rsidRPr="003C1D73">
        <w:rPr>
          <w:color w:val="000000" w:themeColor="text1"/>
        </w:rPr>
        <w:t xml:space="preserve"> in designating the byway in 2009 and completing a corridor management plan (CMP) in 2011; and </w:t>
      </w:r>
    </w:p>
    <w:p w14:paraId="12BF6FBA" w14:textId="77777777" w:rsidR="00667797" w:rsidRPr="003C1D73" w:rsidRDefault="008E7EC9" w:rsidP="00667797">
      <w:pPr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WHEREAS</w:t>
      </w:r>
      <w:r w:rsidR="00667797" w:rsidRPr="003C1D73">
        <w:rPr>
          <w:color w:val="000000" w:themeColor="text1"/>
        </w:rPr>
        <w:t>,</w:t>
      </w:r>
      <w:proofErr w:type="gramEnd"/>
      <w:r w:rsidR="00667797" w:rsidRPr="003C1D73">
        <w:rPr>
          <w:color w:val="000000" w:themeColor="text1"/>
        </w:rPr>
        <w:t xml:space="preserve"> public meeting opportunities were provided to obtain public input from the general public throughout the application and </w:t>
      </w:r>
      <w:r w:rsidR="00F01A15" w:rsidRPr="003C1D73">
        <w:rPr>
          <w:color w:val="000000" w:themeColor="text1"/>
        </w:rPr>
        <w:t>CMP</w:t>
      </w:r>
      <w:r w:rsidR="00667797" w:rsidRPr="003C1D73">
        <w:rPr>
          <w:color w:val="000000" w:themeColor="text1"/>
        </w:rPr>
        <w:t xml:space="preserve"> process; and </w:t>
      </w:r>
    </w:p>
    <w:p w14:paraId="552DE718" w14:textId="77777777" w:rsidR="00667797" w:rsidRPr="003C1D73" w:rsidRDefault="00667797" w:rsidP="00667797">
      <w:pPr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</w:t>
      </w:r>
      <w:r w:rsidR="008E7EC9" w:rsidRPr="003C1D73">
        <w:rPr>
          <w:b/>
          <w:color w:val="000000" w:themeColor="text1"/>
        </w:rPr>
        <w:t>HEREAS</w:t>
      </w:r>
      <w:r w:rsidRPr="003C1D73">
        <w:rPr>
          <w:b/>
          <w:color w:val="000000" w:themeColor="text1"/>
        </w:rPr>
        <w:t>,</w:t>
      </w:r>
      <w:proofErr w:type="gramEnd"/>
      <w:r w:rsidRPr="003C1D73">
        <w:rPr>
          <w:color w:val="000000" w:themeColor="text1"/>
        </w:rPr>
        <w:t xml:space="preserve"> the byway name was revised from the Route 57 Scenic Byway to the Warren Heritage Scenic Byway</w:t>
      </w:r>
      <w:r w:rsidR="0088021F" w:rsidRPr="003C1D73">
        <w:rPr>
          <w:color w:val="000000" w:themeColor="text1"/>
        </w:rPr>
        <w:t xml:space="preserve"> (WHSB)</w:t>
      </w:r>
      <w:r w:rsidRPr="003C1D73">
        <w:rPr>
          <w:color w:val="000000" w:themeColor="text1"/>
        </w:rPr>
        <w:t xml:space="preserve">; and </w:t>
      </w:r>
    </w:p>
    <w:p w14:paraId="5D076A38" w14:textId="2AC57B1A" w:rsidR="00192786" w:rsidRPr="003C1D73" w:rsidRDefault="00667797" w:rsidP="00667797">
      <w:pPr>
        <w:jc w:val="both"/>
        <w:rPr>
          <w:color w:val="000000" w:themeColor="text1"/>
        </w:rPr>
      </w:pPr>
      <w:r w:rsidRPr="003C1D73">
        <w:rPr>
          <w:b/>
          <w:color w:val="000000" w:themeColor="text1"/>
        </w:rPr>
        <w:t>W</w:t>
      </w:r>
      <w:r w:rsidR="008E7EC9" w:rsidRPr="003C1D73">
        <w:rPr>
          <w:b/>
          <w:color w:val="000000" w:themeColor="text1"/>
        </w:rPr>
        <w:t>HEREAS</w:t>
      </w:r>
      <w:r w:rsidR="00192786" w:rsidRPr="003C1D73">
        <w:rPr>
          <w:color w:val="000000" w:themeColor="text1"/>
        </w:rPr>
        <w:t>,</w:t>
      </w:r>
      <w:r w:rsidRPr="003C1D73">
        <w:rPr>
          <w:color w:val="000000" w:themeColor="text1"/>
        </w:rPr>
        <w:t xml:space="preserve"> a formal organization </w:t>
      </w:r>
      <w:r w:rsidR="00192786" w:rsidRPr="003C1D73">
        <w:rPr>
          <w:color w:val="000000" w:themeColor="text1"/>
        </w:rPr>
        <w:t>referred to as the Warren Heritage Scenic Byway Committee</w:t>
      </w:r>
      <w:r w:rsidR="00DA652A" w:rsidRPr="003C1D73">
        <w:rPr>
          <w:color w:val="000000" w:themeColor="text1"/>
        </w:rPr>
        <w:t xml:space="preserve"> (WHSB)</w:t>
      </w:r>
      <w:r w:rsidR="00192786" w:rsidRPr="003C1D73">
        <w:rPr>
          <w:color w:val="000000" w:themeColor="text1"/>
        </w:rPr>
        <w:t xml:space="preserve"> consisting of members of the six municipalities</w:t>
      </w:r>
      <w:r w:rsidR="00C515A5" w:rsidRPr="003C1D73">
        <w:rPr>
          <w:color w:val="000000" w:themeColor="text1"/>
        </w:rPr>
        <w:t>,</w:t>
      </w:r>
      <w:r w:rsidR="00192786" w:rsidRPr="003C1D73">
        <w:rPr>
          <w:color w:val="000000" w:themeColor="text1"/>
        </w:rPr>
        <w:t xml:space="preserve"> Warren County</w:t>
      </w:r>
      <w:r w:rsidR="00C515A5" w:rsidRPr="003C1D73">
        <w:rPr>
          <w:color w:val="000000" w:themeColor="text1"/>
        </w:rPr>
        <w:t xml:space="preserve"> government agencies and committees, business improvement districts, and other interested non-profit organizations </w:t>
      </w:r>
      <w:r w:rsidR="0049688C" w:rsidRPr="003C1D73">
        <w:rPr>
          <w:color w:val="000000" w:themeColor="text1"/>
        </w:rPr>
        <w:t xml:space="preserve"> now</w:t>
      </w:r>
      <w:r w:rsidR="00192786" w:rsidRPr="003C1D73">
        <w:rPr>
          <w:color w:val="000000" w:themeColor="text1"/>
        </w:rPr>
        <w:t xml:space="preserve"> meet quarterly </w:t>
      </w:r>
      <w:r w:rsidRPr="003C1D73">
        <w:rPr>
          <w:color w:val="000000" w:themeColor="text1"/>
        </w:rPr>
        <w:t xml:space="preserve">to monitor implementation of the Corridor Management Plan and </w:t>
      </w:r>
      <w:r w:rsidR="00C515A5" w:rsidRPr="003C1D73">
        <w:rPr>
          <w:color w:val="000000" w:themeColor="text1"/>
        </w:rPr>
        <w:t xml:space="preserve">to </w:t>
      </w:r>
      <w:r w:rsidRPr="003C1D73">
        <w:rPr>
          <w:color w:val="000000" w:themeColor="text1"/>
        </w:rPr>
        <w:t>assist the stakeholders, individually and collectively, in dealing with matters concerning the Warren Heritage Sce</w:t>
      </w:r>
      <w:r w:rsidR="00192786" w:rsidRPr="003C1D73">
        <w:rPr>
          <w:color w:val="000000" w:themeColor="text1"/>
        </w:rPr>
        <w:t xml:space="preserve">nic Byway and its communities; and </w:t>
      </w:r>
    </w:p>
    <w:p w14:paraId="35DC7CAD" w14:textId="77777777" w:rsidR="00C91029" w:rsidRPr="003C1D73" w:rsidRDefault="00C91029" w:rsidP="00667797">
      <w:pPr>
        <w:jc w:val="both"/>
        <w:rPr>
          <w:color w:val="000000" w:themeColor="text1"/>
        </w:rPr>
      </w:pPr>
    </w:p>
    <w:p w14:paraId="66A7B9A9" w14:textId="77777777" w:rsidR="005D1489" w:rsidRPr="003C1D73" w:rsidRDefault="00667797" w:rsidP="005D1489">
      <w:pPr>
        <w:jc w:val="both"/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lastRenderedPageBreak/>
        <w:t>W</w:t>
      </w:r>
      <w:r w:rsidR="008E7EC9" w:rsidRPr="003C1D73">
        <w:rPr>
          <w:b/>
          <w:color w:val="000000" w:themeColor="text1"/>
        </w:rPr>
        <w:t>HEREAS</w:t>
      </w:r>
      <w:r w:rsidR="008E7EC9" w:rsidRPr="003C1D73">
        <w:rPr>
          <w:color w:val="000000" w:themeColor="text1"/>
        </w:rPr>
        <w:t>,</w:t>
      </w:r>
      <w:proofErr w:type="gramEnd"/>
      <w:r w:rsidR="008E7EC9" w:rsidRPr="003C1D73">
        <w:rPr>
          <w:color w:val="000000" w:themeColor="text1"/>
        </w:rPr>
        <w:t xml:space="preserve"> </w:t>
      </w:r>
      <w:r w:rsidR="00192786" w:rsidRPr="003C1D73">
        <w:rPr>
          <w:color w:val="000000" w:themeColor="text1"/>
        </w:rPr>
        <w:t xml:space="preserve">the </w:t>
      </w:r>
      <w:r w:rsidR="0049688C" w:rsidRPr="003C1D73">
        <w:rPr>
          <w:color w:val="000000" w:themeColor="text1"/>
        </w:rPr>
        <w:t>Warren Heritage Scenic Byway Committee</w:t>
      </w:r>
      <w:r w:rsidR="008E7EC9" w:rsidRPr="003C1D73">
        <w:rPr>
          <w:color w:val="000000" w:themeColor="text1"/>
        </w:rPr>
        <w:t xml:space="preserve"> realizes that this important resource would benefit the public by being extended to the Delaware River in the west and to Waterloo Village in the east; and </w:t>
      </w:r>
    </w:p>
    <w:p w14:paraId="3024CCD6" w14:textId="5476ADF3" w:rsidR="00D71319" w:rsidRPr="003C1D73" w:rsidRDefault="005D1489" w:rsidP="00823855">
      <w:pPr>
        <w:jc w:val="both"/>
        <w:rPr>
          <w:b/>
          <w:color w:val="000000" w:themeColor="text1"/>
        </w:rPr>
      </w:pPr>
      <w:r w:rsidRPr="003C1D73">
        <w:rPr>
          <w:b/>
          <w:color w:val="000000" w:themeColor="text1"/>
        </w:rPr>
        <w:t>WHEREAS</w:t>
      </w:r>
      <w:r w:rsidRPr="003C1D73">
        <w:rPr>
          <w:color w:val="000000" w:themeColor="text1"/>
        </w:rPr>
        <w:t xml:space="preserve">, the route of the Scenic Byway, </w:t>
      </w:r>
      <w:r w:rsidR="009153D6" w:rsidRPr="003C1D73">
        <w:rPr>
          <w:color w:val="000000" w:themeColor="text1"/>
        </w:rPr>
        <w:t xml:space="preserve">is </w:t>
      </w:r>
      <w:r w:rsidR="00D71319" w:rsidRPr="003C1D73">
        <w:rPr>
          <w:color w:val="000000" w:themeColor="text1"/>
        </w:rPr>
        <w:t xml:space="preserve">recommended to be </w:t>
      </w:r>
      <w:r w:rsidR="0088021F" w:rsidRPr="003C1D73">
        <w:rPr>
          <w:color w:val="000000" w:themeColor="text1"/>
        </w:rPr>
        <w:t>amended and lengthened through</w:t>
      </w:r>
      <w:r w:rsidRPr="003C1D73">
        <w:rPr>
          <w:color w:val="000000" w:themeColor="text1"/>
        </w:rPr>
        <w:t xml:space="preserve"> the acceptance of all municipalities</w:t>
      </w:r>
      <w:r w:rsidR="009153D6" w:rsidRPr="003C1D73">
        <w:rPr>
          <w:color w:val="000000" w:themeColor="text1"/>
        </w:rPr>
        <w:t xml:space="preserve"> and counties</w:t>
      </w:r>
      <w:r w:rsidRPr="003C1D73">
        <w:rPr>
          <w:color w:val="000000" w:themeColor="text1"/>
        </w:rPr>
        <w:t xml:space="preserve"> along this extended WHSB Route</w:t>
      </w:r>
      <w:r w:rsidR="00D71319" w:rsidRPr="003C1D73">
        <w:rPr>
          <w:color w:val="000000" w:themeColor="text1"/>
        </w:rPr>
        <w:t>; and</w:t>
      </w:r>
    </w:p>
    <w:p w14:paraId="22F85993" w14:textId="5E76F81F" w:rsidR="00D71319" w:rsidRPr="003C1D73" w:rsidRDefault="00D71319" w:rsidP="00823855">
      <w:pPr>
        <w:jc w:val="both"/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 xml:space="preserve">WHEREAS,  </w:t>
      </w:r>
      <w:r w:rsidR="00453540" w:rsidRPr="003C1D73">
        <w:rPr>
          <w:color w:val="000000" w:themeColor="text1"/>
        </w:rPr>
        <w:t>t</w:t>
      </w:r>
      <w:r w:rsidR="005D1489" w:rsidRPr="003C1D73">
        <w:rPr>
          <w:color w:val="000000" w:themeColor="text1"/>
        </w:rPr>
        <w:t>he</w:t>
      </w:r>
      <w:proofErr w:type="gramEnd"/>
      <w:r w:rsidR="005D1489" w:rsidRPr="003C1D73">
        <w:rPr>
          <w:color w:val="000000" w:themeColor="text1"/>
        </w:rPr>
        <w:t xml:space="preserve"> </w:t>
      </w:r>
      <w:r w:rsidRPr="003C1D73">
        <w:rPr>
          <w:color w:val="000000" w:themeColor="text1"/>
        </w:rPr>
        <w:t>southern</w:t>
      </w:r>
      <w:r w:rsidR="005D1489" w:rsidRPr="003C1D73">
        <w:rPr>
          <w:color w:val="000000" w:themeColor="text1"/>
        </w:rPr>
        <w:t xml:space="preserve"> extension of the byway</w:t>
      </w:r>
      <w:r w:rsidR="00D5602B" w:rsidRPr="003C1D73">
        <w:rPr>
          <w:color w:val="000000" w:themeColor="text1"/>
        </w:rPr>
        <w:t xml:space="preserve"> </w:t>
      </w:r>
      <w:r w:rsidR="000B3EDC" w:rsidRPr="003C1D73">
        <w:rPr>
          <w:color w:val="000000" w:themeColor="text1"/>
        </w:rPr>
        <w:t xml:space="preserve">would </w:t>
      </w:r>
      <w:r w:rsidR="005D1489" w:rsidRPr="003C1D73">
        <w:rPr>
          <w:color w:val="000000" w:themeColor="text1"/>
        </w:rPr>
        <w:t>begin</w:t>
      </w:r>
      <w:r w:rsidRPr="003C1D73">
        <w:rPr>
          <w:color w:val="000000" w:themeColor="text1"/>
        </w:rPr>
        <w:t xml:space="preserve"> at its </w:t>
      </w:r>
      <w:r w:rsidR="00196B70" w:rsidRPr="003C1D73">
        <w:rPr>
          <w:color w:val="000000" w:themeColor="text1"/>
        </w:rPr>
        <w:t xml:space="preserve">western </w:t>
      </w:r>
      <w:r w:rsidRPr="003C1D73">
        <w:rPr>
          <w:color w:val="000000" w:themeColor="text1"/>
        </w:rPr>
        <w:t xml:space="preserve">terminus at MP 2.07 at the Greenwich/Lopatcong </w:t>
      </w:r>
      <w:r w:rsidR="007A7EE5" w:rsidRPr="003C1D73">
        <w:rPr>
          <w:color w:val="000000" w:themeColor="text1"/>
        </w:rPr>
        <w:t>Twp.</w:t>
      </w:r>
      <w:r w:rsidRPr="003C1D73">
        <w:rPr>
          <w:color w:val="000000" w:themeColor="text1"/>
        </w:rPr>
        <w:t xml:space="preserve"> border, and travels south on NJ 57 to County Route 519 south.  </w:t>
      </w:r>
      <w:proofErr w:type="gramStart"/>
      <w:r w:rsidRPr="003C1D73">
        <w:rPr>
          <w:color w:val="000000" w:themeColor="text1"/>
        </w:rPr>
        <w:t>Continuing on</w:t>
      </w:r>
      <w:proofErr w:type="gramEnd"/>
      <w:r w:rsidRPr="003C1D73">
        <w:rPr>
          <w:color w:val="000000" w:themeColor="text1"/>
        </w:rPr>
        <w:t xml:space="preserve"> CR 519 south through Lopatcong, Greenwich, and Pohatcong Townships, the route proceed</w:t>
      </w:r>
      <w:r w:rsidR="00D5602B" w:rsidRPr="003C1D73">
        <w:rPr>
          <w:color w:val="000000" w:themeColor="text1"/>
        </w:rPr>
        <w:t>s</w:t>
      </w:r>
      <w:r w:rsidRPr="003C1D73">
        <w:rPr>
          <w:color w:val="000000" w:themeColor="text1"/>
        </w:rPr>
        <w:t xml:space="preserve"> to the intersection with NJ 122 </w:t>
      </w:r>
      <w:r w:rsidR="007D3FB9" w:rsidRPr="003C1D73">
        <w:rPr>
          <w:color w:val="000000" w:themeColor="text1"/>
        </w:rPr>
        <w:t>(</w:t>
      </w:r>
      <w:r w:rsidRPr="003C1D73">
        <w:rPr>
          <w:color w:val="000000" w:themeColor="text1"/>
        </w:rPr>
        <w:t>South Main Street</w:t>
      </w:r>
      <w:r w:rsidR="007D3FB9" w:rsidRPr="003C1D73">
        <w:rPr>
          <w:color w:val="000000" w:themeColor="text1"/>
        </w:rPr>
        <w:t>)</w:t>
      </w:r>
      <w:r w:rsidR="00D5602B" w:rsidRPr="003C1D73">
        <w:rPr>
          <w:color w:val="000000" w:themeColor="text1"/>
        </w:rPr>
        <w:t xml:space="preserve"> and</w:t>
      </w:r>
      <w:r w:rsidRPr="003C1D73">
        <w:rPr>
          <w:color w:val="000000" w:themeColor="text1"/>
        </w:rPr>
        <w:t xml:space="preserve"> turn</w:t>
      </w:r>
      <w:r w:rsidR="00D5602B" w:rsidRPr="003C1D73">
        <w:rPr>
          <w:color w:val="000000" w:themeColor="text1"/>
        </w:rPr>
        <w:t>s right.</w:t>
      </w:r>
      <w:r w:rsidRPr="003C1D73">
        <w:rPr>
          <w:color w:val="000000" w:themeColor="text1"/>
        </w:rPr>
        <w:t xml:space="preserve"> </w:t>
      </w:r>
      <w:r w:rsidR="00D5602B" w:rsidRPr="003C1D73">
        <w:rPr>
          <w:color w:val="000000" w:themeColor="text1"/>
        </w:rPr>
        <w:t xml:space="preserve">Staying on </w:t>
      </w:r>
      <w:r w:rsidRPr="003C1D73">
        <w:rPr>
          <w:color w:val="000000" w:themeColor="text1"/>
        </w:rPr>
        <w:t>South Main Street</w:t>
      </w:r>
      <w:r w:rsidR="00D5602B" w:rsidRPr="003C1D73">
        <w:rPr>
          <w:color w:val="000000" w:themeColor="text1"/>
        </w:rPr>
        <w:t>,</w:t>
      </w:r>
      <w:r w:rsidR="00453540" w:rsidRPr="003C1D73">
        <w:rPr>
          <w:color w:val="000000" w:themeColor="text1"/>
        </w:rPr>
        <w:t xml:space="preserve"> (</w:t>
      </w:r>
      <w:r w:rsidR="00196B70" w:rsidRPr="003C1D73">
        <w:rPr>
          <w:color w:val="000000" w:themeColor="text1"/>
        </w:rPr>
        <w:t>NJ 122</w:t>
      </w:r>
      <w:r w:rsidR="00453540" w:rsidRPr="003C1D73">
        <w:rPr>
          <w:color w:val="000000" w:themeColor="text1"/>
        </w:rPr>
        <w:t>,</w:t>
      </w:r>
      <w:r w:rsidRPr="003C1D73">
        <w:rPr>
          <w:color w:val="000000" w:themeColor="text1"/>
        </w:rPr>
        <w:t xml:space="preserve"> CR 678</w:t>
      </w:r>
      <w:r w:rsidR="00453540" w:rsidRPr="003C1D73">
        <w:rPr>
          <w:color w:val="000000" w:themeColor="text1"/>
        </w:rPr>
        <w:t>)</w:t>
      </w:r>
      <w:r w:rsidR="00196B70" w:rsidRPr="003C1D73">
        <w:rPr>
          <w:color w:val="000000" w:themeColor="text1"/>
        </w:rPr>
        <w:t xml:space="preserve"> </w:t>
      </w:r>
      <w:r w:rsidR="00453540" w:rsidRPr="003C1D73">
        <w:rPr>
          <w:color w:val="000000" w:themeColor="text1"/>
        </w:rPr>
        <w:t xml:space="preserve">the byway </w:t>
      </w:r>
      <w:r w:rsidR="00196B70" w:rsidRPr="003C1D73">
        <w:rPr>
          <w:color w:val="000000" w:themeColor="text1"/>
        </w:rPr>
        <w:t xml:space="preserve">ends at </w:t>
      </w:r>
      <w:r w:rsidR="005D1489" w:rsidRPr="003C1D73">
        <w:rPr>
          <w:color w:val="000000" w:themeColor="text1"/>
        </w:rPr>
        <w:t>Union Square in Phillipsburg</w:t>
      </w:r>
      <w:r w:rsidR="00196B70" w:rsidRPr="003C1D73">
        <w:rPr>
          <w:color w:val="000000" w:themeColor="text1"/>
        </w:rPr>
        <w:t>.</w:t>
      </w:r>
      <w:r w:rsidR="00420FDE" w:rsidRPr="003C1D73">
        <w:rPr>
          <w:color w:val="000000" w:themeColor="text1"/>
        </w:rPr>
        <w:t xml:space="preserve"> </w:t>
      </w:r>
    </w:p>
    <w:p w14:paraId="4B8A7245" w14:textId="1B96E1A1" w:rsidR="00667797" w:rsidRPr="003C1D73" w:rsidRDefault="00D71319" w:rsidP="00823855">
      <w:pPr>
        <w:jc w:val="both"/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WHEREAS,</w:t>
      </w:r>
      <w:proofErr w:type="gramEnd"/>
      <w:r w:rsidRPr="003C1D73">
        <w:rPr>
          <w:b/>
          <w:color w:val="000000" w:themeColor="text1"/>
        </w:rPr>
        <w:t xml:space="preserve"> </w:t>
      </w:r>
      <w:r w:rsidRPr="003C1D73">
        <w:rPr>
          <w:color w:val="000000" w:themeColor="text1"/>
        </w:rPr>
        <w:t xml:space="preserve">the northern extension </w:t>
      </w:r>
      <w:r w:rsidR="00196B70" w:rsidRPr="003C1D73">
        <w:rPr>
          <w:color w:val="000000" w:themeColor="text1"/>
        </w:rPr>
        <w:t>of the byway</w:t>
      </w:r>
      <w:r w:rsidR="00453540" w:rsidRPr="003C1D73">
        <w:rPr>
          <w:color w:val="000000" w:themeColor="text1"/>
        </w:rPr>
        <w:t xml:space="preserve"> </w:t>
      </w:r>
      <w:r w:rsidR="000B3EDC" w:rsidRPr="003C1D73">
        <w:rPr>
          <w:color w:val="000000" w:themeColor="text1"/>
        </w:rPr>
        <w:t xml:space="preserve">would </w:t>
      </w:r>
      <w:r w:rsidRPr="003C1D73">
        <w:rPr>
          <w:color w:val="000000" w:themeColor="text1"/>
        </w:rPr>
        <w:t xml:space="preserve">begin </w:t>
      </w:r>
      <w:r w:rsidR="005D1489" w:rsidRPr="003C1D73">
        <w:rPr>
          <w:color w:val="000000" w:themeColor="text1"/>
        </w:rPr>
        <w:t xml:space="preserve">at </w:t>
      </w:r>
      <w:r w:rsidRPr="003C1D73">
        <w:rPr>
          <w:color w:val="000000" w:themeColor="text1"/>
        </w:rPr>
        <w:t xml:space="preserve">the </w:t>
      </w:r>
      <w:r w:rsidR="00196B70" w:rsidRPr="003C1D73">
        <w:rPr>
          <w:color w:val="000000" w:themeColor="text1"/>
        </w:rPr>
        <w:t xml:space="preserve">eastern terminus </w:t>
      </w:r>
      <w:r w:rsidR="00AD66DA" w:rsidRPr="003C1D73">
        <w:rPr>
          <w:color w:val="000000" w:themeColor="text1"/>
        </w:rPr>
        <w:t xml:space="preserve">at the </w:t>
      </w:r>
      <w:r w:rsidRPr="003C1D73">
        <w:rPr>
          <w:color w:val="000000" w:themeColor="text1"/>
        </w:rPr>
        <w:t xml:space="preserve">intersection of </w:t>
      </w:r>
      <w:r w:rsidR="00460AA4" w:rsidRPr="003C1D73">
        <w:rPr>
          <w:color w:val="000000" w:themeColor="text1"/>
        </w:rPr>
        <w:t xml:space="preserve">NJ 57 and </w:t>
      </w:r>
      <w:r w:rsidR="005D1489" w:rsidRPr="003C1D73">
        <w:rPr>
          <w:color w:val="000000" w:themeColor="text1"/>
        </w:rPr>
        <w:t>State Route 182</w:t>
      </w:r>
      <w:r w:rsidR="00460AA4" w:rsidRPr="003C1D73">
        <w:rPr>
          <w:color w:val="000000" w:themeColor="text1"/>
        </w:rPr>
        <w:t xml:space="preserve"> (Mountain Avenue)</w:t>
      </w:r>
      <w:r w:rsidR="0088021F" w:rsidRPr="003C1D73">
        <w:rPr>
          <w:color w:val="000000" w:themeColor="text1"/>
        </w:rPr>
        <w:t>,</w:t>
      </w:r>
      <w:r w:rsidR="00460AA4" w:rsidRPr="003C1D73">
        <w:rPr>
          <w:color w:val="000000" w:themeColor="text1"/>
        </w:rPr>
        <w:t xml:space="preserve"> and continue</w:t>
      </w:r>
      <w:r w:rsidR="00AD66DA" w:rsidRPr="003C1D73">
        <w:rPr>
          <w:color w:val="000000" w:themeColor="text1"/>
        </w:rPr>
        <w:t>s</w:t>
      </w:r>
      <w:r w:rsidR="00460AA4" w:rsidRPr="003C1D73">
        <w:rPr>
          <w:color w:val="000000" w:themeColor="text1"/>
        </w:rPr>
        <w:t xml:space="preserve"> north on R</w:t>
      </w:r>
      <w:r w:rsidR="00AD66DA" w:rsidRPr="003C1D73">
        <w:rPr>
          <w:color w:val="000000" w:themeColor="text1"/>
        </w:rPr>
        <w:t>oute</w:t>
      </w:r>
      <w:r w:rsidR="00460AA4" w:rsidRPr="003C1D73">
        <w:rPr>
          <w:color w:val="000000" w:themeColor="text1"/>
        </w:rPr>
        <w:t xml:space="preserve"> 182</w:t>
      </w:r>
      <w:r w:rsidR="00B917A5" w:rsidRPr="003C1D73">
        <w:rPr>
          <w:color w:val="000000" w:themeColor="text1"/>
        </w:rPr>
        <w:t xml:space="preserve">, turns left onto </w:t>
      </w:r>
      <w:r w:rsidR="009E264A" w:rsidRPr="003C1D73">
        <w:rPr>
          <w:color w:val="000000" w:themeColor="text1"/>
        </w:rPr>
        <w:t>Route 46 (Mill Street) for 1 block before turning onto</w:t>
      </w:r>
      <w:r w:rsidR="005D1489" w:rsidRPr="003C1D73">
        <w:rPr>
          <w:color w:val="000000" w:themeColor="text1"/>
        </w:rPr>
        <w:t xml:space="preserve"> </w:t>
      </w:r>
      <w:r w:rsidR="00460AA4" w:rsidRPr="003C1D73">
        <w:rPr>
          <w:color w:val="000000" w:themeColor="text1"/>
        </w:rPr>
        <w:t>County Route 604 (</w:t>
      </w:r>
      <w:r w:rsidR="005D1489" w:rsidRPr="003C1D73">
        <w:rPr>
          <w:color w:val="000000" w:themeColor="text1"/>
        </w:rPr>
        <w:t>Willow Grove Street</w:t>
      </w:r>
      <w:r w:rsidR="00453540" w:rsidRPr="003C1D73">
        <w:rPr>
          <w:color w:val="000000" w:themeColor="text1"/>
        </w:rPr>
        <w:t xml:space="preserve">) </w:t>
      </w:r>
      <w:r w:rsidR="009E264A" w:rsidRPr="003C1D73">
        <w:rPr>
          <w:color w:val="000000" w:themeColor="text1"/>
        </w:rPr>
        <w:t>Staying on CR</w:t>
      </w:r>
      <w:r w:rsidR="0088021F" w:rsidRPr="003C1D73">
        <w:rPr>
          <w:color w:val="000000" w:themeColor="text1"/>
        </w:rPr>
        <w:t xml:space="preserve"> 604 </w:t>
      </w:r>
      <w:r w:rsidR="009153D6" w:rsidRPr="003C1D73">
        <w:rPr>
          <w:color w:val="000000" w:themeColor="text1"/>
        </w:rPr>
        <w:t xml:space="preserve">through </w:t>
      </w:r>
      <w:r w:rsidR="00460AA4" w:rsidRPr="003C1D73">
        <w:rPr>
          <w:color w:val="000000" w:themeColor="text1"/>
        </w:rPr>
        <w:t xml:space="preserve">Hackettstown and Allamuchy </w:t>
      </w:r>
      <w:r w:rsidR="009E264A" w:rsidRPr="003C1D73">
        <w:rPr>
          <w:color w:val="000000" w:themeColor="text1"/>
        </w:rPr>
        <w:t xml:space="preserve">Township the </w:t>
      </w:r>
      <w:r w:rsidR="00453540" w:rsidRPr="003C1D73">
        <w:rPr>
          <w:color w:val="000000" w:themeColor="text1"/>
        </w:rPr>
        <w:t xml:space="preserve">byway </w:t>
      </w:r>
      <w:r w:rsidR="009E264A" w:rsidRPr="003C1D73">
        <w:rPr>
          <w:color w:val="000000" w:themeColor="text1"/>
        </w:rPr>
        <w:t xml:space="preserve">route proceeds </w:t>
      </w:r>
      <w:r w:rsidR="00460AA4" w:rsidRPr="003C1D73">
        <w:rPr>
          <w:color w:val="000000" w:themeColor="text1"/>
        </w:rPr>
        <w:t xml:space="preserve">through </w:t>
      </w:r>
      <w:r w:rsidR="009153D6" w:rsidRPr="003C1D73">
        <w:rPr>
          <w:color w:val="000000" w:themeColor="text1"/>
        </w:rPr>
        <w:t xml:space="preserve">Allamuchy </w:t>
      </w:r>
      <w:r w:rsidR="00460AA4" w:rsidRPr="003C1D73">
        <w:rPr>
          <w:color w:val="000000" w:themeColor="text1"/>
        </w:rPr>
        <w:t xml:space="preserve">Mountain </w:t>
      </w:r>
      <w:r w:rsidR="009153D6" w:rsidRPr="003C1D73">
        <w:rPr>
          <w:color w:val="000000" w:themeColor="text1"/>
        </w:rPr>
        <w:t>State Park</w:t>
      </w:r>
      <w:r w:rsidR="009E264A" w:rsidRPr="003C1D73">
        <w:rPr>
          <w:color w:val="000000" w:themeColor="text1"/>
        </w:rPr>
        <w:t xml:space="preserve"> and</w:t>
      </w:r>
      <w:r w:rsidR="005D1489" w:rsidRPr="003C1D73">
        <w:rPr>
          <w:color w:val="000000" w:themeColor="text1"/>
        </w:rPr>
        <w:t xml:space="preserve"> </w:t>
      </w:r>
      <w:r w:rsidR="009E264A" w:rsidRPr="003C1D73">
        <w:rPr>
          <w:color w:val="000000" w:themeColor="text1"/>
        </w:rPr>
        <w:t>the</w:t>
      </w:r>
      <w:r w:rsidR="0098080E" w:rsidRPr="003C1D73">
        <w:rPr>
          <w:color w:val="000000" w:themeColor="text1"/>
        </w:rPr>
        <w:t>n</w:t>
      </w:r>
      <w:r w:rsidR="009E264A" w:rsidRPr="003C1D73">
        <w:rPr>
          <w:color w:val="000000" w:themeColor="text1"/>
        </w:rPr>
        <w:t xml:space="preserve"> ends at</w:t>
      </w:r>
      <w:r w:rsidR="005D1489" w:rsidRPr="003C1D73">
        <w:rPr>
          <w:color w:val="000000" w:themeColor="text1"/>
        </w:rPr>
        <w:t xml:space="preserve"> Waterloo Village in Byram Township, Sussex County</w:t>
      </w:r>
      <w:r w:rsidR="009153D6" w:rsidRPr="003C1D73">
        <w:rPr>
          <w:color w:val="000000" w:themeColor="text1"/>
        </w:rPr>
        <w:t>; and</w:t>
      </w:r>
      <w:r w:rsidR="005D1489" w:rsidRPr="003C1D73">
        <w:rPr>
          <w:color w:val="000000" w:themeColor="text1"/>
        </w:rPr>
        <w:t xml:space="preserve"> </w:t>
      </w:r>
    </w:p>
    <w:p w14:paraId="75DF1229" w14:textId="065AA353" w:rsidR="003774B5" w:rsidRPr="003C1D73" w:rsidRDefault="003774B5" w:rsidP="00823855">
      <w:pPr>
        <w:jc w:val="both"/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WHEREAS</w:t>
      </w:r>
      <w:r w:rsidRPr="003C1D73">
        <w:rPr>
          <w:color w:val="000000" w:themeColor="text1"/>
        </w:rPr>
        <w:t>,</w:t>
      </w:r>
      <w:proofErr w:type="gramEnd"/>
      <w:r w:rsidRPr="003C1D73">
        <w:rPr>
          <w:color w:val="000000" w:themeColor="text1"/>
        </w:rPr>
        <w:t xml:space="preserve"> </w:t>
      </w:r>
      <w:r w:rsidR="005D1489" w:rsidRPr="003C1D73">
        <w:rPr>
          <w:color w:val="000000" w:themeColor="text1"/>
        </w:rPr>
        <w:t xml:space="preserve">extension </w:t>
      </w:r>
      <w:r w:rsidRPr="003C1D73">
        <w:rPr>
          <w:color w:val="000000" w:themeColor="text1"/>
        </w:rPr>
        <w:t xml:space="preserve">of the byway </w:t>
      </w:r>
      <w:r w:rsidR="005D1489" w:rsidRPr="003C1D73">
        <w:rPr>
          <w:color w:val="000000" w:themeColor="text1"/>
        </w:rPr>
        <w:t xml:space="preserve">route </w:t>
      </w:r>
      <w:r w:rsidRPr="003C1D73">
        <w:rPr>
          <w:color w:val="000000" w:themeColor="text1"/>
        </w:rPr>
        <w:t>involve</w:t>
      </w:r>
      <w:r w:rsidR="008E7EC9" w:rsidRPr="003C1D73">
        <w:rPr>
          <w:color w:val="000000" w:themeColor="text1"/>
        </w:rPr>
        <w:t>s</w:t>
      </w:r>
      <w:r w:rsidRPr="003C1D73">
        <w:rPr>
          <w:color w:val="000000" w:themeColor="text1"/>
        </w:rPr>
        <w:t xml:space="preserve"> a coordinated effort </w:t>
      </w:r>
      <w:r w:rsidR="00420FDE" w:rsidRPr="003C1D73">
        <w:rPr>
          <w:color w:val="000000" w:themeColor="text1"/>
        </w:rPr>
        <w:t xml:space="preserve">and support </w:t>
      </w:r>
      <w:r w:rsidRPr="003C1D73">
        <w:rPr>
          <w:color w:val="000000" w:themeColor="text1"/>
        </w:rPr>
        <w:t xml:space="preserve">among </w:t>
      </w:r>
      <w:r w:rsidR="005D1489" w:rsidRPr="003C1D73">
        <w:rPr>
          <w:color w:val="000000" w:themeColor="text1"/>
        </w:rPr>
        <w:t xml:space="preserve">the </w:t>
      </w:r>
      <w:r w:rsidR="00453540" w:rsidRPr="003C1D73">
        <w:rPr>
          <w:color w:val="000000" w:themeColor="text1"/>
        </w:rPr>
        <w:t xml:space="preserve">additional </w:t>
      </w:r>
      <w:r w:rsidRPr="003C1D73">
        <w:rPr>
          <w:color w:val="000000" w:themeColor="text1"/>
        </w:rPr>
        <w:t xml:space="preserve">municipalities and counties through which it </w:t>
      </w:r>
      <w:r w:rsidR="00131152" w:rsidRPr="003C1D73">
        <w:rPr>
          <w:color w:val="000000" w:themeColor="text1"/>
        </w:rPr>
        <w:t>passes;</w:t>
      </w:r>
      <w:r w:rsidRPr="003C1D73">
        <w:rPr>
          <w:color w:val="000000" w:themeColor="text1"/>
        </w:rPr>
        <w:t xml:space="preserve"> and</w:t>
      </w:r>
    </w:p>
    <w:p w14:paraId="18401D87" w14:textId="5E3865B7" w:rsidR="00590B0D" w:rsidRPr="003C1D73" w:rsidRDefault="00286863" w:rsidP="00823855">
      <w:pPr>
        <w:jc w:val="both"/>
        <w:rPr>
          <w:color w:val="000000" w:themeColor="text1"/>
        </w:rPr>
      </w:pPr>
      <w:proofErr w:type="gramStart"/>
      <w:r w:rsidRPr="003C1D73">
        <w:rPr>
          <w:b/>
          <w:color w:val="000000" w:themeColor="text1"/>
        </w:rPr>
        <w:t>WHEREAS,</w:t>
      </w:r>
      <w:proofErr w:type="gramEnd"/>
      <w:r w:rsidRPr="003C1D73">
        <w:rPr>
          <w:b/>
          <w:color w:val="000000" w:themeColor="text1"/>
        </w:rPr>
        <w:t xml:space="preserve"> </w:t>
      </w:r>
      <w:r w:rsidRPr="003C1D73">
        <w:rPr>
          <w:color w:val="000000" w:themeColor="text1"/>
        </w:rPr>
        <w:t>an application to extend the designated byway must be prepared and submitted to the New Jersey Department of Transportation for approval; and</w:t>
      </w:r>
    </w:p>
    <w:p w14:paraId="09C8AECD" w14:textId="6B95649F" w:rsidR="003774B5" w:rsidRPr="003C1D73" w:rsidRDefault="00590B0D" w:rsidP="00823855">
      <w:pPr>
        <w:jc w:val="both"/>
        <w:rPr>
          <w:color w:val="000000" w:themeColor="text1"/>
        </w:rPr>
      </w:pPr>
      <w:r w:rsidRPr="003C1D73">
        <w:rPr>
          <w:b/>
          <w:color w:val="000000" w:themeColor="text1"/>
        </w:rPr>
        <w:t>W</w:t>
      </w:r>
      <w:r w:rsidR="003774B5" w:rsidRPr="003C1D73">
        <w:rPr>
          <w:b/>
          <w:color w:val="000000" w:themeColor="text1"/>
        </w:rPr>
        <w:t>HEREAS</w:t>
      </w:r>
      <w:r w:rsidR="00102176" w:rsidRPr="003C1D73">
        <w:rPr>
          <w:color w:val="000000" w:themeColor="text1"/>
        </w:rPr>
        <w:t>, a</w:t>
      </w:r>
      <w:r w:rsidR="003774B5" w:rsidRPr="003C1D73">
        <w:rPr>
          <w:color w:val="000000" w:themeColor="text1"/>
        </w:rPr>
        <w:t xml:space="preserve">dministration of the </w:t>
      </w:r>
      <w:r w:rsidR="00946CDC" w:rsidRPr="003C1D73">
        <w:rPr>
          <w:color w:val="000000" w:themeColor="text1"/>
        </w:rPr>
        <w:t xml:space="preserve">extended </w:t>
      </w:r>
      <w:r w:rsidR="003774B5" w:rsidRPr="003C1D73">
        <w:rPr>
          <w:color w:val="000000" w:themeColor="text1"/>
        </w:rPr>
        <w:t xml:space="preserve">byway, once formally designated, further requires continuing commitment </w:t>
      </w:r>
      <w:r w:rsidR="003C6E14" w:rsidRPr="003C1D73">
        <w:rPr>
          <w:color w:val="000000" w:themeColor="text1"/>
        </w:rPr>
        <w:t xml:space="preserve">in the form of participation </w:t>
      </w:r>
      <w:r w:rsidR="008B6FBD" w:rsidRPr="003C1D73">
        <w:rPr>
          <w:color w:val="000000" w:themeColor="text1"/>
        </w:rPr>
        <w:t>o</w:t>
      </w:r>
      <w:r w:rsidR="003872A8" w:rsidRPr="003C1D73">
        <w:rPr>
          <w:color w:val="000000" w:themeColor="text1"/>
        </w:rPr>
        <w:t>f the Town of Phillipsburg</w:t>
      </w:r>
      <w:r w:rsidR="002A4409" w:rsidRPr="003C1D73">
        <w:rPr>
          <w:color w:val="000000" w:themeColor="text1"/>
        </w:rPr>
        <w:t xml:space="preserve"> </w:t>
      </w:r>
      <w:r w:rsidR="008B6FBD" w:rsidRPr="003C1D73">
        <w:rPr>
          <w:color w:val="000000" w:themeColor="text1"/>
        </w:rPr>
        <w:t xml:space="preserve">as an active </w:t>
      </w:r>
      <w:r w:rsidR="004A5775" w:rsidRPr="003C1D73">
        <w:rPr>
          <w:color w:val="000000" w:themeColor="text1"/>
        </w:rPr>
        <w:t>member of th</w:t>
      </w:r>
      <w:r w:rsidR="00453540" w:rsidRPr="003C1D73">
        <w:rPr>
          <w:color w:val="000000" w:themeColor="text1"/>
        </w:rPr>
        <w:t>e Warren Heritage Scenic B</w:t>
      </w:r>
      <w:r w:rsidR="004A5775" w:rsidRPr="003C1D73">
        <w:rPr>
          <w:color w:val="000000" w:themeColor="text1"/>
        </w:rPr>
        <w:t>yway</w:t>
      </w:r>
      <w:r w:rsidR="00453540" w:rsidRPr="003C1D73">
        <w:rPr>
          <w:color w:val="000000" w:themeColor="text1"/>
        </w:rPr>
        <w:t xml:space="preserve"> Committee</w:t>
      </w:r>
      <w:r w:rsidR="002A4409" w:rsidRPr="003C1D73">
        <w:rPr>
          <w:color w:val="000000" w:themeColor="text1"/>
        </w:rPr>
        <w:t xml:space="preserve">; and </w:t>
      </w:r>
    </w:p>
    <w:p w14:paraId="72E6A458" w14:textId="1964D4E5" w:rsidR="00102176" w:rsidRPr="003C1D73" w:rsidRDefault="00453540" w:rsidP="00823855">
      <w:pPr>
        <w:jc w:val="both"/>
        <w:rPr>
          <w:color w:val="000000" w:themeColor="text1"/>
        </w:rPr>
      </w:pPr>
      <w:r w:rsidRPr="003C1D73">
        <w:rPr>
          <w:b/>
          <w:color w:val="000000" w:themeColor="text1"/>
        </w:rPr>
        <w:t>NOW, THEREFORE, BE IT RESOLVED</w:t>
      </w:r>
      <w:r w:rsidR="003872A8" w:rsidRPr="003C1D73">
        <w:rPr>
          <w:color w:val="000000" w:themeColor="text1"/>
        </w:rPr>
        <w:t>, that the Town of Phillipsburg</w:t>
      </w:r>
      <w:r w:rsidR="00102176" w:rsidRPr="003C1D73">
        <w:rPr>
          <w:color w:val="000000" w:themeColor="text1"/>
        </w:rPr>
        <w:t xml:space="preserve"> support</w:t>
      </w:r>
      <w:r w:rsidRPr="003C1D73">
        <w:rPr>
          <w:color w:val="000000" w:themeColor="text1"/>
        </w:rPr>
        <w:t>s</w:t>
      </w:r>
      <w:r w:rsidR="00102176" w:rsidRPr="003C1D73">
        <w:rPr>
          <w:color w:val="000000" w:themeColor="text1"/>
        </w:rPr>
        <w:t xml:space="preserve"> the concept of </w:t>
      </w:r>
      <w:r w:rsidRPr="003C1D73">
        <w:rPr>
          <w:color w:val="000000" w:themeColor="text1"/>
        </w:rPr>
        <w:t>extending the Warren Heritage</w:t>
      </w:r>
      <w:r w:rsidR="00102176" w:rsidRPr="003C1D73">
        <w:rPr>
          <w:color w:val="000000" w:themeColor="text1"/>
        </w:rPr>
        <w:t xml:space="preserve"> Scenic Byway</w:t>
      </w:r>
      <w:r w:rsidR="00724A81" w:rsidRPr="003C1D73">
        <w:rPr>
          <w:color w:val="000000" w:themeColor="text1"/>
        </w:rPr>
        <w:t xml:space="preserve"> </w:t>
      </w:r>
      <w:r w:rsidR="00102176" w:rsidRPr="003C1D73">
        <w:rPr>
          <w:color w:val="000000" w:themeColor="text1"/>
        </w:rPr>
        <w:t>and commit</w:t>
      </w:r>
      <w:r w:rsidRPr="003C1D73">
        <w:rPr>
          <w:color w:val="000000" w:themeColor="text1"/>
        </w:rPr>
        <w:t xml:space="preserve">s to </w:t>
      </w:r>
      <w:r w:rsidR="00102176" w:rsidRPr="003C1D73">
        <w:rPr>
          <w:color w:val="000000" w:themeColor="text1"/>
        </w:rPr>
        <w:t>participating in the process necessary for its implementation</w:t>
      </w:r>
      <w:r w:rsidR="00460AA4" w:rsidRPr="003C1D73">
        <w:rPr>
          <w:color w:val="000000" w:themeColor="text1"/>
        </w:rPr>
        <w:t xml:space="preserve"> including </w:t>
      </w:r>
      <w:r w:rsidR="000B3EDC" w:rsidRPr="003C1D73">
        <w:rPr>
          <w:color w:val="000000" w:themeColor="text1"/>
        </w:rPr>
        <w:t xml:space="preserve">assisting in </w:t>
      </w:r>
      <w:r w:rsidR="00460AA4" w:rsidRPr="003C1D73">
        <w:rPr>
          <w:color w:val="000000" w:themeColor="text1"/>
        </w:rPr>
        <w:t xml:space="preserve">the development </w:t>
      </w:r>
      <w:r w:rsidR="00286863" w:rsidRPr="003C1D73">
        <w:rPr>
          <w:color w:val="000000" w:themeColor="text1"/>
        </w:rPr>
        <w:t>of the Application for Scenic Byway Designation and if approved by the NJDO</w:t>
      </w:r>
      <w:r w:rsidRPr="003C1D73">
        <w:rPr>
          <w:color w:val="000000" w:themeColor="text1"/>
        </w:rPr>
        <w:t>T</w:t>
      </w:r>
      <w:r w:rsidR="00286863" w:rsidRPr="003C1D73">
        <w:rPr>
          <w:color w:val="000000" w:themeColor="text1"/>
        </w:rPr>
        <w:t xml:space="preserve">, </w:t>
      </w:r>
      <w:r w:rsidR="00460AA4" w:rsidRPr="003C1D73">
        <w:rPr>
          <w:color w:val="000000" w:themeColor="text1"/>
        </w:rPr>
        <w:t>the Addendum to the Corridor Management Plan</w:t>
      </w:r>
      <w:r w:rsidR="00102176" w:rsidRPr="003C1D73">
        <w:rPr>
          <w:color w:val="000000" w:themeColor="text1"/>
        </w:rPr>
        <w:t xml:space="preserve">; and </w:t>
      </w:r>
    </w:p>
    <w:p w14:paraId="0C310AF6" w14:textId="5E1902FE" w:rsidR="003872A8" w:rsidRPr="003C1D73" w:rsidRDefault="007D1C4C" w:rsidP="003C1D73">
      <w:pPr>
        <w:jc w:val="both"/>
        <w:rPr>
          <w:color w:val="000000" w:themeColor="text1"/>
        </w:rPr>
      </w:pPr>
      <w:r w:rsidRPr="003C1D73">
        <w:rPr>
          <w:b/>
          <w:color w:val="000000" w:themeColor="text1"/>
        </w:rPr>
        <w:t>BE IT FURTHER RESOLVED</w:t>
      </w:r>
      <w:r w:rsidR="00102176" w:rsidRPr="003C1D73">
        <w:rPr>
          <w:color w:val="000000" w:themeColor="text1"/>
        </w:rPr>
        <w:t xml:space="preserve"> tha</w:t>
      </w:r>
      <w:r w:rsidR="003872A8" w:rsidRPr="003C1D73">
        <w:rPr>
          <w:color w:val="000000" w:themeColor="text1"/>
        </w:rPr>
        <w:t xml:space="preserve">t the Town of Phillipsburg </w:t>
      </w:r>
      <w:r w:rsidR="003C6E14" w:rsidRPr="003C1D73">
        <w:rPr>
          <w:color w:val="000000" w:themeColor="text1"/>
        </w:rPr>
        <w:t xml:space="preserve">will work with the </w:t>
      </w:r>
      <w:r w:rsidR="00297CC5" w:rsidRPr="003C1D73">
        <w:rPr>
          <w:color w:val="000000" w:themeColor="text1"/>
        </w:rPr>
        <w:t>Warren Heritage Scenic B</w:t>
      </w:r>
      <w:r w:rsidR="00CF7B32" w:rsidRPr="003C1D73">
        <w:rPr>
          <w:color w:val="000000" w:themeColor="text1"/>
        </w:rPr>
        <w:t xml:space="preserve">yway </w:t>
      </w:r>
      <w:r w:rsidR="00297CC5" w:rsidRPr="003C1D73">
        <w:rPr>
          <w:color w:val="000000" w:themeColor="text1"/>
        </w:rPr>
        <w:t>Committee in the development of the Application for Scenic Byway Designation to the NJDOT an</w:t>
      </w:r>
      <w:r w:rsidR="004102AB" w:rsidRPr="003C1D73">
        <w:rPr>
          <w:color w:val="000000" w:themeColor="text1"/>
        </w:rPr>
        <w:t>d</w:t>
      </w:r>
      <w:r w:rsidR="00297CC5" w:rsidRPr="003C1D73">
        <w:rPr>
          <w:color w:val="000000" w:themeColor="text1"/>
        </w:rPr>
        <w:t xml:space="preserve"> </w:t>
      </w:r>
      <w:r w:rsidR="00102176" w:rsidRPr="003C1D73">
        <w:rPr>
          <w:color w:val="000000" w:themeColor="text1"/>
        </w:rPr>
        <w:t xml:space="preserve">in </w:t>
      </w:r>
      <w:r w:rsidR="00297CC5" w:rsidRPr="003C1D73">
        <w:rPr>
          <w:color w:val="000000" w:themeColor="text1"/>
        </w:rPr>
        <w:t xml:space="preserve">the </w:t>
      </w:r>
      <w:r w:rsidR="00102176" w:rsidRPr="003C1D73">
        <w:rPr>
          <w:color w:val="000000" w:themeColor="text1"/>
        </w:rPr>
        <w:t>ongoing planning effor</w:t>
      </w:r>
      <w:r w:rsidRPr="003C1D73">
        <w:rPr>
          <w:color w:val="000000" w:themeColor="text1"/>
        </w:rPr>
        <w:t>ts that support the designation</w:t>
      </w:r>
      <w:r w:rsidR="00102176" w:rsidRPr="003C1D73">
        <w:rPr>
          <w:color w:val="000000" w:themeColor="text1"/>
        </w:rPr>
        <w:t>, recognition</w:t>
      </w:r>
      <w:r w:rsidR="00460AA4" w:rsidRPr="003C1D73">
        <w:rPr>
          <w:color w:val="000000" w:themeColor="text1"/>
        </w:rPr>
        <w:t>,</w:t>
      </w:r>
      <w:r w:rsidR="00102176" w:rsidRPr="003C1D73">
        <w:rPr>
          <w:color w:val="000000" w:themeColor="text1"/>
        </w:rPr>
        <w:t xml:space="preserve"> and retention of the Byway.</w:t>
      </w:r>
      <w:r w:rsidR="003C1D73">
        <w:rPr>
          <w:color w:val="000000" w:themeColor="text1"/>
        </w:rPr>
        <w:tab/>
      </w:r>
      <w:r w:rsidR="003C1D73">
        <w:rPr>
          <w:color w:val="000000" w:themeColor="text1"/>
        </w:rPr>
        <w:tab/>
      </w:r>
      <w:r w:rsidR="003C1D73">
        <w:rPr>
          <w:color w:val="000000" w:themeColor="text1"/>
        </w:rPr>
        <w:tab/>
      </w:r>
      <w:r w:rsidR="003C1D73">
        <w:rPr>
          <w:color w:val="000000" w:themeColor="text1"/>
        </w:rPr>
        <w:tab/>
      </w:r>
      <w:r w:rsidR="003C1D73">
        <w:rPr>
          <w:color w:val="000000" w:themeColor="text1"/>
        </w:rPr>
        <w:tab/>
      </w:r>
      <w:r w:rsidR="003C1D73">
        <w:rPr>
          <w:color w:val="000000" w:themeColor="text1"/>
        </w:rPr>
        <w:tab/>
      </w:r>
      <w:r w:rsidR="003C1D73">
        <w:rPr>
          <w:color w:val="000000" w:themeColor="text1"/>
        </w:rPr>
        <w:tab/>
      </w:r>
      <w:r w:rsidR="003872A8" w:rsidRPr="003C1D73">
        <w:rPr>
          <w:rFonts w:ascii="Times New Roman" w:hAnsi="Times New Roman"/>
          <w:b/>
          <w:bCs/>
          <w:color w:val="000000"/>
        </w:rPr>
        <w:t>CERTIFICATION</w:t>
      </w:r>
      <w:r w:rsidR="003872A8" w:rsidRPr="003C1D73">
        <w:rPr>
          <w:rFonts w:ascii="Times New Roman" w:hAnsi="Times New Roman"/>
          <w:b/>
          <w:bCs/>
          <w:color w:val="000000"/>
        </w:rPr>
        <w:br/>
      </w:r>
    </w:p>
    <w:p w14:paraId="21870BA1" w14:textId="615A5EDA" w:rsidR="003872A8" w:rsidRPr="003C1D73" w:rsidRDefault="003872A8" w:rsidP="0038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C1D73">
        <w:rPr>
          <w:rFonts w:ascii="Times New Roman" w:hAnsi="Times New Roman"/>
          <w:b/>
          <w:bCs/>
          <w:color w:val="000000"/>
        </w:rPr>
        <w:tab/>
      </w:r>
      <w:r w:rsidRPr="003C1D73">
        <w:rPr>
          <w:rFonts w:ascii="Times New Roman" w:hAnsi="Times New Roman"/>
          <w:color w:val="000000"/>
        </w:rPr>
        <w:t xml:space="preserve">I, Victoria L. Kleiner, Municipal Clerk for the Town of Phillipsburg, do hereby certify that the foregoing is a true copy of a Resolution duly adopted by the Town Council at their </w:t>
      </w:r>
      <w:r w:rsidR="003C1D73" w:rsidRPr="003C1D73">
        <w:rPr>
          <w:rFonts w:ascii="Times New Roman" w:hAnsi="Times New Roman"/>
          <w:color w:val="000000"/>
        </w:rPr>
        <w:t>February 16</w:t>
      </w:r>
      <w:r w:rsidRPr="003C1D73">
        <w:rPr>
          <w:rFonts w:ascii="Times New Roman" w:hAnsi="Times New Roman"/>
          <w:color w:val="000000"/>
        </w:rPr>
        <w:t xml:space="preserve">, 2021 </w:t>
      </w:r>
      <w:proofErr w:type="gramStart"/>
      <w:r w:rsidRPr="003C1D73">
        <w:rPr>
          <w:rFonts w:ascii="Times New Roman" w:hAnsi="Times New Roman"/>
          <w:color w:val="000000"/>
        </w:rPr>
        <w:t>meeting</w:t>
      </w:r>
      <w:proofErr w:type="gramEnd"/>
    </w:p>
    <w:p w14:paraId="54D5D536" w14:textId="4E4261CF" w:rsidR="003872A8" w:rsidRPr="003C1D73" w:rsidRDefault="003872A8" w:rsidP="0038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  <w:t>______________________________</w:t>
      </w:r>
    </w:p>
    <w:p w14:paraId="48BD2F69" w14:textId="08B4929F" w:rsidR="003872A8" w:rsidRPr="003C1D73" w:rsidRDefault="003872A8" w:rsidP="003C1D73">
      <w:pPr>
        <w:spacing w:after="0" w:line="240" w:lineRule="auto"/>
        <w:jc w:val="both"/>
        <w:rPr>
          <w:rFonts w:ascii="Book Antiqua" w:hAnsi="Book Antiqua"/>
        </w:rPr>
      </w:pP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  <w:t>Victoria L. Kleiner</w:t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</w:r>
      <w:r w:rsidRPr="003C1D73">
        <w:rPr>
          <w:rFonts w:ascii="Times New Roman" w:hAnsi="Times New Roman"/>
          <w:color w:val="000000"/>
        </w:rPr>
        <w:tab/>
        <w:t>Municipal Clerk</w:t>
      </w:r>
    </w:p>
    <w:sectPr w:rsidR="003872A8" w:rsidRPr="003C1D73" w:rsidSect="00490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81A4" w14:textId="77777777" w:rsidR="00605624" w:rsidRDefault="00605624" w:rsidP="00147D49">
      <w:pPr>
        <w:spacing w:after="0" w:line="240" w:lineRule="auto"/>
      </w:pPr>
      <w:r>
        <w:separator/>
      </w:r>
    </w:p>
  </w:endnote>
  <w:endnote w:type="continuationSeparator" w:id="0">
    <w:p w14:paraId="31D86BCA" w14:textId="77777777" w:rsidR="00605624" w:rsidRDefault="00605624" w:rsidP="0014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BFF5" w14:textId="77777777" w:rsidR="003872A8" w:rsidRDefault="00387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E60B" w14:textId="5AE21681" w:rsidR="004906B5" w:rsidRPr="003872A8" w:rsidRDefault="003872A8" w:rsidP="003872A8">
    <w:pPr>
      <w:pStyle w:val="Footer"/>
      <w:rPr>
        <w:color w:val="361500"/>
        <w:sz w:val="20"/>
      </w:rPr>
    </w:pPr>
    <w:r w:rsidRPr="003872A8">
      <w:rPr>
        <w:noProof/>
        <w:sz w:val="16"/>
      </w:rPr>
      <w:t>{00693975-1}</w:t>
    </w:r>
    <w:sdt>
      <w:sdtPr>
        <w:rPr>
          <w:sz w:val="20"/>
        </w:rPr>
        <w:id w:val="-1866894541"/>
        <w:docPartObj>
          <w:docPartGallery w:val="Page Numbers (Bottom of Page)"/>
          <w:docPartUnique/>
        </w:docPartObj>
      </w:sdtPr>
      <w:sdtEndPr>
        <w:rPr>
          <w:noProof/>
          <w:color w:val="361500"/>
        </w:rPr>
      </w:sdtEndPr>
      <w:sdtContent/>
    </w:sdt>
  </w:p>
  <w:p w14:paraId="4771134E" w14:textId="77777777" w:rsidR="004906B5" w:rsidRPr="003872A8" w:rsidRDefault="00490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9447" w14:textId="77777777" w:rsidR="003872A8" w:rsidRDefault="0038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8B450" w14:textId="77777777" w:rsidR="00605624" w:rsidRDefault="00605624" w:rsidP="00147D49">
      <w:pPr>
        <w:spacing w:after="0" w:line="240" w:lineRule="auto"/>
      </w:pPr>
      <w:r>
        <w:separator/>
      </w:r>
    </w:p>
  </w:footnote>
  <w:footnote w:type="continuationSeparator" w:id="0">
    <w:p w14:paraId="5F9C5A59" w14:textId="77777777" w:rsidR="00605624" w:rsidRDefault="00605624" w:rsidP="0014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016A" w14:textId="77777777" w:rsidR="003872A8" w:rsidRDefault="0038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FFE7" w14:textId="77777777" w:rsidR="003872A8" w:rsidRDefault="00387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9659" w14:textId="77777777" w:rsidR="003872A8" w:rsidRDefault="00387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7F51"/>
    <w:multiLevelType w:val="hybridMultilevel"/>
    <w:tmpl w:val="528C352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AB45046"/>
    <w:multiLevelType w:val="hybridMultilevel"/>
    <w:tmpl w:val="9F68E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20"/>
    <w:rsid w:val="0000128C"/>
    <w:rsid w:val="00004FE1"/>
    <w:rsid w:val="000275DF"/>
    <w:rsid w:val="00042C43"/>
    <w:rsid w:val="00042EF5"/>
    <w:rsid w:val="0004338B"/>
    <w:rsid w:val="000927DF"/>
    <w:rsid w:val="000A05B0"/>
    <w:rsid w:val="000A4DA7"/>
    <w:rsid w:val="000A72A2"/>
    <w:rsid w:val="000B3EDC"/>
    <w:rsid w:val="000D2A88"/>
    <w:rsid w:val="000D528F"/>
    <w:rsid w:val="000E23C4"/>
    <w:rsid w:val="00102176"/>
    <w:rsid w:val="00131152"/>
    <w:rsid w:val="00147D49"/>
    <w:rsid w:val="001667A4"/>
    <w:rsid w:val="0018230B"/>
    <w:rsid w:val="00192786"/>
    <w:rsid w:val="00196B70"/>
    <w:rsid w:val="001A003C"/>
    <w:rsid w:val="001C13EE"/>
    <w:rsid w:val="001C3335"/>
    <w:rsid w:val="001C4AD1"/>
    <w:rsid w:val="001C5BDF"/>
    <w:rsid w:val="001C7B04"/>
    <w:rsid w:val="001D31CD"/>
    <w:rsid w:val="001F0162"/>
    <w:rsid w:val="001F19E9"/>
    <w:rsid w:val="00202887"/>
    <w:rsid w:val="00220B9F"/>
    <w:rsid w:val="00224707"/>
    <w:rsid w:val="00241288"/>
    <w:rsid w:val="002747B7"/>
    <w:rsid w:val="00281E5E"/>
    <w:rsid w:val="00286863"/>
    <w:rsid w:val="00297CC5"/>
    <w:rsid w:val="002A1ED2"/>
    <w:rsid w:val="002A3F09"/>
    <w:rsid w:val="002A4409"/>
    <w:rsid w:val="002B36FE"/>
    <w:rsid w:val="002F0BDC"/>
    <w:rsid w:val="00315315"/>
    <w:rsid w:val="00332B09"/>
    <w:rsid w:val="00334EA9"/>
    <w:rsid w:val="003454A6"/>
    <w:rsid w:val="003567A0"/>
    <w:rsid w:val="003774B5"/>
    <w:rsid w:val="003872A8"/>
    <w:rsid w:val="003C1D73"/>
    <w:rsid w:val="003C6E14"/>
    <w:rsid w:val="003C7D8C"/>
    <w:rsid w:val="003D045E"/>
    <w:rsid w:val="003D57A5"/>
    <w:rsid w:val="004102AB"/>
    <w:rsid w:val="00420FDE"/>
    <w:rsid w:val="00453540"/>
    <w:rsid w:val="00460AA4"/>
    <w:rsid w:val="00474074"/>
    <w:rsid w:val="004906B5"/>
    <w:rsid w:val="0049688C"/>
    <w:rsid w:val="004A5775"/>
    <w:rsid w:val="004B25BE"/>
    <w:rsid w:val="004E129B"/>
    <w:rsid w:val="00590B0D"/>
    <w:rsid w:val="00596F95"/>
    <w:rsid w:val="005D04A8"/>
    <w:rsid w:val="005D1489"/>
    <w:rsid w:val="005E3E2F"/>
    <w:rsid w:val="00605624"/>
    <w:rsid w:val="00606D2C"/>
    <w:rsid w:val="00646916"/>
    <w:rsid w:val="00667797"/>
    <w:rsid w:val="00684197"/>
    <w:rsid w:val="006B5DF5"/>
    <w:rsid w:val="006F1EDA"/>
    <w:rsid w:val="00724A81"/>
    <w:rsid w:val="0073347C"/>
    <w:rsid w:val="00763CB0"/>
    <w:rsid w:val="007A7EE5"/>
    <w:rsid w:val="007C7B16"/>
    <w:rsid w:val="007D1C4C"/>
    <w:rsid w:val="007D3FB9"/>
    <w:rsid w:val="007E2CB3"/>
    <w:rsid w:val="008045DF"/>
    <w:rsid w:val="00823855"/>
    <w:rsid w:val="00823B1C"/>
    <w:rsid w:val="00861A0A"/>
    <w:rsid w:val="0088021F"/>
    <w:rsid w:val="008A1A9A"/>
    <w:rsid w:val="008B6FBD"/>
    <w:rsid w:val="008E40DE"/>
    <w:rsid w:val="008E7EC9"/>
    <w:rsid w:val="008F5C40"/>
    <w:rsid w:val="00905420"/>
    <w:rsid w:val="00912FF8"/>
    <w:rsid w:val="009153D6"/>
    <w:rsid w:val="0094110F"/>
    <w:rsid w:val="00946CDC"/>
    <w:rsid w:val="009602EF"/>
    <w:rsid w:val="009616D4"/>
    <w:rsid w:val="0096680F"/>
    <w:rsid w:val="0098080E"/>
    <w:rsid w:val="009E264A"/>
    <w:rsid w:val="00A013C0"/>
    <w:rsid w:val="00A04923"/>
    <w:rsid w:val="00A14A3A"/>
    <w:rsid w:val="00A16383"/>
    <w:rsid w:val="00A52091"/>
    <w:rsid w:val="00AA2CAD"/>
    <w:rsid w:val="00AD66DA"/>
    <w:rsid w:val="00B45A71"/>
    <w:rsid w:val="00B6522F"/>
    <w:rsid w:val="00B917A5"/>
    <w:rsid w:val="00B9686E"/>
    <w:rsid w:val="00BA2031"/>
    <w:rsid w:val="00BA380C"/>
    <w:rsid w:val="00C07B81"/>
    <w:rsid w:val="00C224B0"/>
    <w:rsid w:val="00C46399"/>
    <w:rsid w:val="00C515A5"/>
    <w:rsid w:val="00C764C5"/>
    <w:rsid w:val="00C85993"/>
    <w:rsid w:val="00C91029"/>
    <w:rsid w:val="00CA34EA"/>
    <w:rsid w:val="00CB7462"/>
    <w:rsid w:val="00CC6333"/>
    <w:rsid w:val="00CD7A2A"/>
    <w:rsid w:val="00CF7B32"/>
    <w:rsid w:val="00D11C36"/>
    <w:rsid w:val="00D32ADE"/>
    <w:rsid w:val="00D46154"/>
    <w:rsid w:val="00D4670A"/>
    <w:rsid w:val="00D5602B"/>
    <w:rsid w:val="00D64352"/>
    <w:rsid w:val="00D71319"/>
    <w:rsid w:val="00D80F5A"/>
    <w:rsid w:val="00D84671"/>
    <w:rsid w:val="00D93E7C"/>
    <w:rsid w:val="00DA652A"/>
    <w:rsid w:val="00DC51E9"/>
    <w:rsid w:val="00DD4D32"/>
    <w:rsid w:val="00DE1A2E"/>
    <w:rsid w:val="00E335DB"/>
    <w:rsid w:val="00E46F22"/>
    <w:rsid w:val="00EB26C3"/>
    <w:rsid w:val="00EB4D97"/>
    <w:rsid w:val="00EC4173"/>
    <w:rsid w:val="00EE54FF"/>
    <w:rsid w:val="00EE5D38"/>
    <w:rsid w:val="00F011C9"/>
    <w:rsid w:val="00F01A15"/>
    <w:rsid w:val="00F164A0"/>
    <w:rsid w:val="00F50153"/>
    <w:rsid w:val="00F72F96"/>
    <w:rsid w:val="00F947B2"/>
    <w:rsid w:val="00FA3191"/>
    <w:rsid w:val="00FB1D69"/>
    <w:rsid w:val="00FB5748"/>
    <w:rsid w:val="00FC05E6"/>
    <w:rsid w:val="00FC5722"/>
    <w:rsid w:val="00FD37D2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340D6B"/>
  <w15:docId w15:val="{9E59C24C-9A60-4C82-8704-A055FF8D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B5"/>
    <w:pPr>
      <w:ind w:left="720"/>
      <w:contextualSpacing/>
    </w:pPr>
  </w:style>
  <w:style w:type="paragraph" w:styleId="NoSpacing">
    <w:name w:val="No Spacing"/>
    <w:uiPriority w:val="1"/>
    <w:qFormat/>
    <w:rsid w:val="001021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49"/>
  </w:style>
  <w:style w:type="paragraph" w:styleId="Footer">
    <w:name w:val="footer"/>
    <w:basedOn w:val="Normal"/>
    <w:link w:val="FooterChar"/>
    <w:uiPriority w:val="99"/>
    <w:unhideWhenUsed/>
    <w:rsid w:val="0014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49"/>
  </w:style>
  <w:style w:type="paragraph" w:styleId="BalloonText">
    <w:name w:val="Balloon Text"/>
    <w:basedOn w:val="Normal"/>
    <w:link w:val="BalloonTextChar"/>
    <w:uiPriority w:val="99"/>
    <w:semiHidden/>
    <w:unhideWhenUsed/>
    <w:rsid w:val="00EB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A24C-5DE4-4354-B8CB-0E0746D2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4549</Characters>
  <Application>Microsoft Office Word</Application>
  <DocSecurity>4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/ General (00693975).DOCX</dc:title>
  <dc:subject>00693975-1</dc:subject>
  <dc:creator>Elizabeth Cox</dc:creator>
  <cp:lastModifiedBy>Victoria Kleiner</cp:lastModifiedBy>
  <cp:revision>2</cp:revision>
  <cp:lastPrinted>2021-02-10T17:08:00Z</cp:lastPrinted>
  <dcterms:created xsi:type="dcterms:W3CDTF">2021-02-10T17:10:00Z</dcterms:created>
  <dcterms:modified xsi:type="dcterms:W3CDTF">2021-02-10T17:10:00Z</dcterms:modified>
</cp:coreProperties>
</file>